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13" w:rsidRPr="00F97BC0" w:rsidRDefault="00920513" w:rsidP="00920513">
      <w:pPr>
        <w:pStyle w:val="Title"/>
        <w:rPr>
          <w:rFonts w:asciiTheme="majorHAnsi" w:eastAsia="Cambria Math" w:hAnsiTheme="majorHAnsi"/>
          <w:b/>
          <w:sz w:val="72"/>
          <w:szCs w:val="72"/>
        </w:rPr>
      </w:pPr>
      <w:r w:rsidRPr="00F97BC0">
        <w:rPr>
          <w:rFonts w:asciiTheme="majorHAnsi" w:eastAsia="Cambria Math" w:hAnsiTheme="majorHAnsi"/>
          <w:b/>
          <w:sz w:val="72"/>
          <w:szCs w:val="72"/>
        </w:rPr>
        <w:t>Advanced Science News</w:t>
      </w:r>
    </w:p>
    <w:p w:rsidR="00920513" w:rsidRPr="00F97BC0" w:rsidRDefault="00920513" w:rsidP="00920513">
      <w:pPr>
        <w:pStyle w:val="Title"/>
        <w:rPr>
          <w:rFonts w:asciiTheme="majorHAnsi" w:hAnsiTheme="majorHAnsi"/>
          <w:sz w:val="20"/>
          <w:szCs w:val="20"/>
        </w:rPr>
      </w:pPr>
    </w:p>
    <w:p w:rsidR="00920513" w:rsidRPr="00920513" w:rsidRDefault="00920513" w:rsidP="00920513">
      <w:pPr>
        <w:pStyle w:val="Title"/>
        <w:rPr>
          <w:rFonts w:asciiTheme="majorHAnsi" w:hAnsiTheme="majorHAnsi"/>
          <w:b/>
          <w:sz w:val="40"/>
          <w:szCs w:val="40"/>
        </w:rPr>
      </w:pPr>
      <w:r w:rsidRPr="00920513">
        <w:rPr>
          <w:rFonts w:asciiTheme="majorHAnsi" w:hAnsiTheme="majorHAnsi"/>
          <w:b/>
          <w:sz w:val="40"/>
          <w:szCs w:val="40"/>
        </w:rPr>
        <w:t>Decarbonizing Natural Gas: CH</w:t>
      </w:r>
      <w:r w:rsidRPr="00920513">
        <w:rPr>
          <w:rFonts w:asciiTheme="majorHAnsi" w:hAnsiTheme="majorHAnsi"/>
          <w:b/>
          <w:sz w:val="40"/>
          <w:szCs w:val="40"/>
          <w:vertAlign w:val="subscript"/>
        </w:rPr>
        <w:t>4</w:t>
      </w:r>
      <w:r w:rsidRPr="00920513">
        <w:rPr>
          <w:rFonts w:asciiTheme="majorHAnsi" w:hAnsiTheme="majorHAnsi"/>
          <w:b/>
          <w:sz w:val="40"/>
          <w:szCs w:val="40"/>
        </w:rPr>
        <w:t xml:space="preserve"> Fuel without CO</w:t>
      </w:r>
      <w:r w:rsidRPr="00920513">
        <w:rPr>
          <w:rFonts w:asciiTheme="majorHAnsi" w:hAnsiTheme="majorHAnsi"/>
          <w:b/>
          <w:sz w:val="40"/>
          <w:szCs w:val="40"/>
          <w:vertAlign w:val="subscript"/>
        </w:rPr>
        <w:t>2</w:t>
      </w:r>
      <w:r w:rsidRPr="00920513">
        <w:rPr>
          <w:rFonts w:asciiTheme="majorHAnsi" w:hAnsiTheme="majorHAnsi"/>
          <w:b/>
          <w:sz w:val="40"/>
          <w:szCs w:val="40"/>
        </w:rPr>
        <w:t xml:space="preserve"> </w:t>
      </w:r>
    </w:p>
    <w:p w:rsidR="00920513" w:rsidRPr="00F97BC0" w:rsidRDefault="00920513" w:rsidP="00920513">
      <w:pPr>
        <w:pStyle w:val="Title"/>
        <w:rPr>
          <w:rFonts w:asciiTheme="majorHAnsi" w:eastAsia="Cambria Math" w:hAnsiTheme="majorHAnsi"/>
          <w:sz w:val="20"/>
          <w:szCs w:val="20"/>
        </w:rPr>
      </w:pPr>
    </w:p>
    <w:p w:rsidR="00920513" w:rsidRPr="00F97BC0" w:rsidRDefault="00920513" w:rsidP="00920513">
      <w:pPr>
        <w:pStyle w:val="Title"/>
        <w:rPr>
          <w:rFonts w:asciiTheme="majorHAnsi" w:eastAsia="Cambria Math" w:hAnsiTheme="majorHAnsi"/>
          <w:sz w:val="36"/>
          <w:szCs w:val="36"/>
        </w:rPr>
      </w:pPr>
      <w:r w:rsidRPr="00F97BC0">
        <w:rPr>
          <w:rFonts w:asciiTheme="majorHAnsi" w:eastAsia="Cambria Math" w:hAnsiTheme="majorHAnsi"/>
          <w:sz w:val="36"/>
          <w:szCs w:val="36"/>
        </w:rPr>
        <w:t xml:space="preserve">Geoffrey A. </w:t>
      </w:r>
      <w:proofErr w:type="spellStart"/>
      <w:r w:rsidRPr="00F97BC0">
        <w:rPr>
          <w:rFonts w:asciiTheme="majorHAnsi" w:eastAsia="Cambria Math" w:hAnsiTheme="majorHAnsi"/>
          <w:sz w:val="36"/>
          <w:szCs w:val="36"/>
        </w:rPr>
        <w:t>Ozin</w:t>
      </w:r>
      <w:proofErr w:type="spellEnd"/>
    </w:p>
    <w:p w:rsidR="00920513" w:rsidRPr="00F97BC0" w:rsidRDefault="00920513" w:rsidP="00920513">
      <w:pPr>
        <w:pStyle w:val="Title"/>
        <w:rPr>
          <w:rFonts w:asciiTheme="majorHAnsi" w:eastAsia="Cambria Math" w:hAnsiTheme="majorHAnsi"/>
          <w:sz w:val="24"/>
          <w:szCs w:val="24"/>
          <w:vertAlign w:val="superscript"/>
        </w:rPr>
      </w:pPr>
    </w:p>
    <w:p w:rsidR="00920513" w:rsidRPr="00F97BC0" w:rsidRDefault="00920513" w:rsidP="00920513">
      <w:pPr>
        <w:pStyle w:val="Title"/>
        <w:rPr>
          <w:rFonts w:asciiTheme="majorHAnsi" w:hAnsiTheme="majorHAnsi"/>
          <w:color w:val="0000FF"/>
          <w:sz w:val="20"/>
          <w:szCs w:val="20"/>
        </w:rPr>
      </w:pPr>
      <w:r w:rsidRPr="00F97BC0">
        <w:rPr>
          <w:rFonts w:asciiTheme="majorHAnsi" w:eastAsia="Cambria Math" w:hAnsiTheme="majorHAnsi"/>
          <w:sz w:val="20"/>
          <w:szCs w:val="20"/>
        </w:rPr>
        <w:t xml:space="preserve">Materials Chemistry and </w:t>
      </w:r>
      <w:proofErr w:type="spellStart"/>
      <w:r w:rsidRPr="00F97BC0">
        <w:rPr>
          <w:rFonts w:asciiTheme="majorHAnsi" w:eastAsia="Cambria Math" w:hAnsiTheme="majorHAnsi"/>
          <w:sz w:val="20"/>
          <w:szCs w:val="20"/>
        </w:rPr>
        <w:t>Nanochemistry</w:t>
      </w:r>
      <w:proofErr w:type="spellEnd"/>
      <w:r w:rsidRPr="00F97BC0">
        <w:rPr>
          <w:rFonts w:asciiTheme="majorHAnsi" w:eastAsia="Cambria Math" w:hAnsiTheme="majorHAnsi"/>
          <w:sz w:val="20"/>
          <w:szCs w:val="20"/>
        </w:rPr>
        <w:t xml:space="preserve"> Research Group, Solar Fuels Cluster, Center for Inorganic and Polymeric Nanomaterials, Chemistry Department, 80 St. George Street, University of Toronto, Toronto, Ontario, Canada M5S 3H6, </w:t>
      </w:r>
      <w:proofErr w:type="spellStart"/>
      <w:r w:rsidRPr="00F97BC0">
        <w:rPr>
          <w:rFonts w:asciiTheme="majorHAnsi" w:eastAsia="Cambria Math" w:hAnsiTheme="majorHAnsi"/>
          <w:sz w:val="20"/>
          <w:szCs w:val="20"/>
        </w:rPr>
        <w:t>EMail</w:t>
      </w:r>
      <w:proofErr w:type="spellEnd"/>
      <w:r w:rsidRPr="00F97BC0">
        <w:rPr>
          <w:rFonts w:asciiTheme="majorHAnsi" w:eastAsia="Cambria Math" w:hAnsiTheme="majorHAnsi"/>
          <w:color w:val="0000FF"/>
          <w:sz w:val="20"/>
          <w:szCs w:val="20"/>
        </w:rPr>
        <w:t xml:space="preserve">: </w:t>
      </w:r>
      <w:hyperlink r:id="rId4" w:history="1">
        <w:r w:rsidRPr="00F97BC0">
          <w:rPr>
            <w:rStyle w:val="Hyperlink0"/>
            <w:rFonts w:asciiTheme="majorHAnsi" w:hAnsiTheme="majorHAnsi"/>
            <w:sz w:val="20"/>
            <w:szCs w:val="20"/>
          </w:rPr>
          <w:t>gozin@chem.utoronto.ca</w:t>
        </w:r>
      </w:hyperlink>
      <w:r w:rsidRPr="00F97BC0">
        <w:rPr>
          <w:rFonts w:asciiTheme="majorHAnsi" w:eastAsia="Cambria Math" w:hAnsiTheme="majorHAnsi"/>
          <w:color w:val="0000FF"/>
          <w:sz w:val="20"/>
          <w:szCs w:val="20"/>
        </w:rPr>
        <w:t xml:space="preserve">, Web Sites: </w:t>
      </w:r>
      <w:hyperlink r:id="rId5" w:history="1">
        <w:r w:rsidRPr="00F97BC0">
          <w:rPr>
            <w:rStyle w:val="Hyperlink"/>
            <w:rFonts w:asciiTheme="majorHAnsi" w:hAnsiTheme="majorHAnsi"/>
            <w:sz w:val="20"/>
            <w:szCs w:val="20"/>
          </w:rPr>
          <w:t>www.nanowizardry.info</w:t>
        </w:r>
      </w:hyperlink>
      <w:r w:rsidRPr="00F97BC0">
        <w:rPr>
          <w:rStyle w:val="Hyperlink0"/>
          <w:rFonts w:asciiTheme="majorHAnsi" w:hAnsiTheme="majorHAnsi"/>
          <w:sz w:val="20"/>
          <w:szCs w:val="20"/>
        </w:rPr>
        <w:t xml:space="preserve">, </w:t>
      </w:r>
      <w:hyperlink r:id="rId6" w:history="1">
        <w:r w:rsidRPr="00F97BC0">
          <w:rPr>
            <w:rStyle w:val="Hyperlink"/>
            <w:rFonts w:asciiTheme="majorHAnsi" w:eastAsia="Cambria Math" w:hAnsiTheme="majorHAnsi" w:cs="Cambria Math"/>
            <w:sz w:val="20"/>
            <w:szCs w:val="20"/>
            <w:u w:color="0000FF"/>
          </w:rPr>
          <w:t>www.solarfuels.utoronto.ca</w:t>
        </w:r>
      </w:hyperlink>
      <w:r w:rsidRPr="00F97BC0">
        <w:rPr>
          <w:rStyle w:val="Hyperlink0"/>
          <w:rFonts w:asciiTheme="majorHAnsi" w:hAnsiTheme="majorHAnsi"/>
          <w:sz w:val="20"/>
          <w:szCs w:val="20"/>
        </w:rPr>
        <w:t xml:space="preserve">, </w:t>
      </w:r>
      <w:hyperlink r:id="rId7" w:history="1">
        <w:r w:rsidRPr="00F97BC0">
          <w:rPr>
            <w:rStyle w:val="Hyperlink"/>
            <w:rFonts w:asciiTheme="majorHAnsi" w:hAnsiTheme="majorHAnsi"/>
            <w:sz w:val="20"/>
            <w:szCs w:val="20"/>
          </w:rPr>
          <w:t>www.artnanoinnovations.com</w:t>
        </w:r>
      </w:hyperlink>
    </w:p>
    <w:p w:rsidR="00920513" w:rsidRPr="00F97BC0" w:rsidRDefault="00920513" w:rsidP="00920513">
      <w:pPr>
        <w:pStyle w:val="Title"/>
        <w:rPr>
          <w:rFonts w:asciiTheme="majorHAnsi" w:hAnsiTheme="majorHAnsi"/>
          <w:sz w:val="24"/>
          <w:szCs w:val="24"/>
          <w:lang w:eastAsia="en-CA"/>
        </w:rPr>
      </w:pPr>
    </w:p>
    <w:p w:rsidR="00380CFC" w:rsidRDefault="00917B6D" w:rsidP="00B97639">
      <w:pPr>
        <w:spacing w:after="120" w:line="276" w:lineRule="auto"/>
        <w:rPr>
          <w:rFonts w:asciiTheme="majorHAnsi" w:hAnsiTheme="majorHAnsi"/>
          <w:sz w:val="24"/>
          <w:szCs w:val="24"/>
        </w:rPr>
      </w:pPr>
      <w:r>
        <w:rPr>
          <w:noProof/>
          <w:lang w:eastAsia="en-CA"/>
        </w:rPr>
        <mc:AlternateContent>
          <mc:Choice Requires="wps">
            <w:drawing>
              <wp:anchor distT="0" distB="0" distL="114300" distR="114300" simplePos="0" relativeHeight="251663360" behindDoc="0" locked="0" layoutInCell="1" allowOverlap="1" wp14:anchorId="55E3A658" wp14:editId="19715C9B">
                <wp:simplePos x="0" y="0"/>
                <wp:positionH relativeFrom="margin">
                  <wp:align>right</wp:align>
                </wp:positionH>
                <wp:positionV relativeFrom="paragraph">
                  <wp:posOffset>3992245</wp:posOffset>
                </wp:positionV>
                <wp:extent cx="3413760" cy="800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13760" cy="800100"/>
                        </a:xfrm>
                        <a:prstGeom prst="rect">
                          <a:avLst/>
                        </a:prstGeom>
                        <a:solidFill>
                          <a:prstClr val="white"/>
                        </a:solidFill>
                        <a:ln>
                          <a:noFill/>
                        </a:ln>
                      </wps:spPr>
                      <wps:txbx>
                        <w:txbxContent>
                          <w:p w:rsidR="001107CD" w:rsidRPr="00917B6D" w:rsidRDefault="001107CD" w:rsidP="001107CD">
                            <w:pPr>
                              <w:pStyle w:val="Caption"/>
                              <w:rPr>
                                <w:rFonts w:asciiTheme="majorHAnsi" w:eastAsia="Times New Roman" w:hAnsiTheme="majorHAnsi" w:cs="Times New Roman"/>
                                <w:i w:val="0"/>
                                <w:noProof/>
                                <w:color w:val="auto"/>
                                <w:spacing w:val="5"/>
                                <w:kern w:val="28"/>
                                <w:sz w:val="24"/>
                                <w:szCs w:val="24"/>
                                <w:lang w:val="en-US"/>
                              </w:rPr>
                            </w:pPr>
                            <w:r w:rsidRPr="00917B6D">
                              <w:rPr>
                                <w:rFonts w:asciiTheme="majorHAnsi" w:hAnsiTheme="majorHAnsi"/>
                                <w:i w:val="0"/>
                                <w:color w:val="auto"/>
                                <w:sz w:val="24"/>
                                <w:szCs w:val="24"/>
                              </w:rPr>
                              <w:t xml:space="preserve">It’s time to decarbonise methane into a fuel by converting it to solid carbon and gaseous hydrogen without production of carbon dioxide. Artwork courtesy of </w:t>
                            </w:r>
                            <w:proofErr w:type="spellStart"/>
                            <w:r w:rsidRPr="00917B6D">
                              <w:rPr>
                                <w:rFonts w:asciiTheme="majorHAnsi" w:hAnsiTheme="majorHAnsi"/>
                                <w:i w:val="0"/>
                                <w:color w:val="auto"/>
                                <w:sz w:val="24"/>
                                <w:szCs w:val="24"/>
                              </w:rPr>
                              <w:t>Chenxi</w:t>
                            </w:r>
                            <w:proofErr w:type="spellEnd"/>
                            <w:r w:rsidRPr="00917B6D">
                              <w:rPr>
                                <w:rFonts w:asciiTheme="majorHAnsi" w:hAnsiTheme="majorHAnsi"/>
                                <w:i w:val="0"/>
                                <w:color w:val="auto"/>
                                <w:sz w:val="24"/>
                                <w:szCs w:val="24"/>
                              </w:rPr>
                              <w:t xml:space="preserve"> Qian.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3A658" id="_x0000_t202" coordsize="21600,21600" o:spt="202" path="m,l,21600r21600,l21600,xe">
                <v:stroke joinstyle="miter"/>
                <v:path gradientshapeok="t" o:connecttype="rect"/>
              </v:shapetype>
              <v:shape id="Text Box 4" o:spid="_x0000_s1026" type="#_x0000_t202" style="position:absolute;margin-left:217.6pt;margin-top:314.35pt;width:268.8pt;height: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" stroked="f">
                <v:textbox inset="0,0,0,0">
                  <w:txbxContent>
                    <w:p w:rsidR="001107CD" w:rsidRPr="00917B6D" w:rsidRDefault="001107CD" w:rsidP="001107CD">
                      <w:pPr>
                        <w:pStyle w:val="Caption"/>
                        <w:rPr>
                          <w:rFonts w:asciiTheme="majorHAnsi" w:eastAsia="Times New Roman" w:hAnsiTheme="majorHAnsi" w:cs="Times New Roman"/>
                          <w:i w:val="0"/>
                          <w:noProof/>
                          <w:color w:val="auto"/>
                          <w:spacing w:val="5"/>
                          <w:kern w:val="28"/>
                          <w:sz w:val="24"/>
                          <w:szCs w:val="24"/>
                          <w:lang w:val="en-US"/>
                        </w:rPr>
                      </w:pPr>
                      <w:r w:rsidRPr="00917B6D">
                        <w:rPr>
                          <w:rFonts w:asciiTheme="majorHAnsi" w:hAnsiTheme="majorHAnsi"/>
                          <w:i w:val="0"/>
                          <w:color w:val="auto"/>
                          <w:sz w:val="24"/>
                          <w:szCs w:val="24"/>
                        </w:rPr>
                        <w:t xml:space="preserve">It’s time to decarbonise methane into a fuel by converting it to solid carbon and gaseous hydrogen without production of carbon dioxide. Artwork courtesy of </w:t>
                      </w:r>
                      <w:proofErr w:type="spellStart"/>
                      <w:r w:rsidRPr="00917B6D">
                        <w:rPr>
                          <w:rFonts w:asciiTheme="majorHAnsi" w:hAnsiTheme="majorHAnsi"/>
                          <w:i w:val="0"/>
                          <w:color w:val="auto"/>
                          <w:sz w:val="24"/>
                          <w:szCs w:val="24"/>
                        </w:rPr>
                        <w:t>Chenxi</w:t>
                      </w:r>
                      <w:proofErr w:type="spellEnd"/>
                      <w:r w:rsidRPr="00917B6D">
                        <w:rPr>
                          <w:rFonts w:asciiTheme="majorHAnsi" w:hAnsiTheme="majorHAnsi"/>
                          <w:i w:val="0"/>
                          <w:color w:val="auto"/>
                          <w:sz w:val="24"/>
                          <w:szCs w:val="24"/>
                        </w:rPr>
                        <w:t xml:space="preserve"> Qian.</w:t>
                      </w:r>
                    </w:p>
                  </w:txbxContent>
                </v:textbox>
                <w10:wrap type="square" anchorx="margin"/>
              </v:shape>
            </w:pict>
          </mc:Fallback>
        </mc:AlternateContent>
      </w:r>
      <w:r w:rsidRPr="00917B6D">
        <w:rPr>
          <w:rFonts w:asciiTheme="majorHAnsi" w:hAnsiTheme="majorHAnsi"/>
          <w:noProof/>
          <w:sz w:val="24"/>
          <w:szCs w:val="24"/>
          <w:lang w:eastAsia="en-CA"/>
        </w:rPr>
        <w:drawing>
          <wp:anchor distT="0" distB="0" distL="114300" distR="114300" simplePos="0" relativeHeight="251664384" behindDoc="0" locked="0" layoutInCell="1" allowOverlap="1">
            <wp:simplePos x="0" y="0"/>
            <wp:positionH relativeFrom="margin">
              <wp:posOffset>2458720</wp:posOffset>
            </wp:positionH>
            <wp:positionV relativeFrom="paragraph">
              <wp:posOffset>29845</wp:posOffset>
            </wp:positionV>
            <wp:extent cx="3482975" cy="377952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975" cy="377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CFC">
        <w:rPr>
          <w:rFonts w:asciiTheme="majorHAnsi" w:hAnsiTheme="majorHAnsi"/>
          <w:sz w:val="24"/>
          <w:szCs w:val="24"/>
        </w:rPr>
        <w:t>Massive quantities of natural gas are currently available for energy generation and chemicals production. It has been estimated that the natural gas industry worldwide has already produced</w:t>
      </w:r>
      <w:r w:rsidR="00FF3526">
        <w:rPr>
          <w:rFonts w:asciiTheme="majorHAnsi" w:hAnsiTheme="majorHAnsi"/>
          <w:sz w:val="24"/>
          <w:szCs w:val="24"/>
        </w:rPr>
        <w:t xml:space="preserve"> around 3000 trillion cubic feet of gas and the remaining gas reserve is estimated at 7000 trillion cubic feet. The global demand for natural gas today is around 100 trillion cubic feet and is expected to rise to about 130-210 trillion cubic feet in 2030. </w:t>
      </w:r>
      <w:r w:rsidR="00610EBE">
        <w:rPr>
          <w:rFonts w:asciiTheme="majorHAnsi" w:hAnsiTheme="majorHAnsi"/>
          <w:sz w:val="24"/>
          <w:szCs w:val="24"/>
        </w:rPr>
        <w:t xml:space="preserve">Therefore, even if half of the natural gas reserves are consumed for generating heat and electricity this corresponds to around </w:t>
      </w:r>
      <w:r w:rsidR="00216D2F">
        <w:rPr>
          <w:rFonts w:asciiTheme="majorHAnsi" w:hAnsiTheme="majorHAnsi"/>
          <w:sz w:val="24"/>
          <w:szCs w:val="24"/>
        </w:rPr>
        <w:t>278 billion</w:t>
      </w:r>
      <w:r w:rsidR="00610EBE">
        <w:rPr>
          <w:rFonts w:asciiTheme="majorHAnsi" w:hAnsiTheme="majorHAnsi"/>
          <w:sz w:val="24"/>
          <w:szCs w:val="24"/>
        </w:rPr>
        <w:t xml:space="preserve"> </w:t>
      </w:r>
      <w:r w:rsidR="00216D2F">
        <w:rPr>
          <w:rFonts w:asciiTheme="majorHAnsi" w:hAnsiTheme="majorHAnsi"/>
          <w:sz w:val="24"/>
          <w:szCs w:val="24"/>
        </w:rPr>
        <w:t>tonne equivalents of CO</w:t>
      </w:r>
      <w:r w:rsidR="00610EBE">
        <w:rPr>
          <w:rFonts w:asciiTheme="majorHAnsi" w:hAnsiTheme="majorHAnsi"/>
          <w:sz w:val="24"/>
          <w:szCs w:val="24"/>
        </w:rPr>
        <w:t>2 released into the atmosphere.</w:t>
      </w:r>
      <w:r w:rsidR="00216D2F">
        <w:rPr>
          <w:rFonts w:asciiTheme="majorHAnsi" w:hAnsiTheme="majorHAnsi"/>
          <w:sz w:val="24"/>
          <w:szCs w:val="24"/>
        </w:rPr>
        <w:t xml:space="preserve"> That’s a lot of greenhouse gas that can contribute to global warming and climate change.</w:t>
      </w:r>
    </w:p>
    <w:p w:rsidR="00B234D0" w:rsidRDefault="006C142F" w:rsidP="00B97639">
      <w:pPr>
        <w:spacing w:after="120" w:line="276" w:lineRule="auto"/>
        <w:rPr>
          <w:rFonts w:asciiTheme="majorHAnsi" w:hAnsiTheme="majorHAnsi"/>
          <w:sz w:val="24"/>
          <w:szCs w:val="24"/>
        </w:rPr>
      </w:pPr>
      <w:r>
        <w:rPr>
          <w:rFonts w:asciiTheme="majorHAnsi" w:hAnsiTheme="majorHAnsi"/>
          <w:sz w:val="24"/>
          <w:szCs w:val="24"/>
        </w:rPr>
        <w:t xml:space="preserve">A fascinating approach for utilizing the </w:t>
      </w:r>
      <w:r w:rsidR="00B234D0">
        <w:rPr>
          <w:rFonts w:asciiTheme="majorHAnsi" w:hAnsiTheme="majorHAnsi"/>
          <w:sz w:val="24"/>
          <w:szCs w:val="24"/>
        </w:rPr>
        <w:t xml:space="preserve">chemical </w:t>
      </w:r>
      <w:r>
        <w:rPr>
          <w:rFonts w:asciiTheme="majorHAnsi" w:hAnsiTheme="majorHAnsi"/>
          <w:sz w:val="24"/>
          <w:szCs w:val="24"/>
        </w:rPr>
        <w:t xml:space="preserve">energy contained in the carbon-hydrogen bonds of methane without the </w:t>
      </w:r>
      <w:r w:rsidR="00B97639">
        <w:rPr>
          <w:rFonts w:asciiTheme="majorHAnsi" w:hAnsiTheme="majorHAnsi"/>
          <w:sz w:val="24"/>
          <w:szCs w:val="24"/>
        </w:rPr>
        <w:t xml:space="preserve">co-production of </w:t>
      </w:r>
      <w:r>
        <w:rPr>
          <w:rFonts w:asciiTheme="majorHAnsi" w:hAnsiTheme="majorHAnsi"/>
          <w:sz w:val="24"/>
          <w:szCs w:val="24"/>
        </w:rPr>
        <w:t xml:space="preserve">CO2 </w:t>
      </w:r>
      <w:r w:rsidR="00B234D0">
        <w:rPr>
          <w:rFonts w:asciiTheme="majorHAnsi" w:hAnsiTheme="majorHAnsi"/>
          <w:sz w:val="24"/>
          <w:szCs w:val="24"/>
        </w:rPr>
        <w:t xml:space="preserve">in </w:t>
      </w:r>
      <w:r w:rsidR="00B97639">
        <w:rPr>
          <w:rFonts w:asciiTheme="majorHAnsi" w:hAnsiTheme="majorHAnsi"/>
          <w:sz w:val="24"/>
          <w:szCs w:val="24"/>
        </w:rPr>
        <w:t xml:space="preserve">the </w:t>
      </w:r>
      <w:r w:rsidR="00B234D0">
        <w:rPr>
          <w:rFonts w:asciiTheme="majorHAnsi" w:hAnsiTheme="majorHAnsi"/>
          <w:sz w:val="24"/>
          <w:szCs w:val="24"/>
        </w:rPr>
        <w:t>combustion</w:t>
      </w:r>
      <w:r w:rsidR="00B97639">
        <w:rPr>
          <w:rFonts w:asciiTheme="majorHAnsi" w:hAnsiTheme="majorHAnsi"/>
          <w:sz w:val="24"/>
          <w:szCs w:val="24"/>
        </w:rPr>
        <w:t xml:space="preserve"> process</w:t>
      </w:r>
      <w:r w:rsidR="00216D2F">
        <w:rPr>
          <w:rFonts w:asciiTheme="majorHAnsi" w:hAnsiTheme="majorHAnsi"/>
          <w:sz w:val="24"/>
          <w:szCs w:val="24"/>
        </w:rPr>
        <w:t>, described by the reaction equation</w:t>
      </w:r>
      <w:r w:rsidR="00B234D0">
        <w:rPr>
          <w:rFonts w:asciiTheme="majorHAnsi" w:hAnsiTheme="majorHAnsi"/>
          <w:sz w:val="24"/>
          <w:szCs w:val="24"/>
        </w:rPr>
        <w:t>:</w:t>
      </w:r>
    </w:p>
    <w:p w:rsidR="00B234D0" w:rsidRDefault="00B234D0" w:rsidP="00B97639">
      <w:pPr>
        <w:spacing w:after="120" w:line="276" w:lineRule="auto"/>
        <w:rPr>
          <w:rFonts w:asciiTheme="majorHAnsi" w:hAnsiTheme="majorHAnsi"/>
          <w:sz w:val="24"/>
          <w:szCs w:val="24"/>
        </w:rPr>
      </w:pPr>
      <w:r>
        <w:rPr>
          <w:rFonts w:asciiTheme="majorHAnsi" w:hAnsiTheme="majorHAnsi"/>
          <w:sz w:val="24"/>
          <w:szCs w:val="24"/>
        </w:rPr>
        <w:lastRenderedPageBreak/>
        <w:t xml:space="preserve">CH4 + 2O2 </w:t>
      </w:r>
      <w:r w:rsidRPr="00B234D0">
        <w:rPr>
          <w:rFonts w:asciiTheme="majorHAnsi" w:hAnsiTheme="majorHAnsi"/>
          <w:sz w:val="24"/>
          <w:szCs w:val="24"/>
        </w:rPr>
        <w:sym w:font="Wingdings" w:char="F0E0"/>
      </w:r>
      <w:r>
        <w:rPr>
          <w:rFonts w:asciiTheme="majorHAnsi" w:hAnsiTheme="majorHAnsi"/>
          <w:sz w:val="24"/>
          <w:szCs w:val="24"/>
        </w:rPr>
        <w:t xml:space="preserve"> CO2 + 2H2O</w:t>
      </w:r>
    </w:p>
    <w:p w:rsidR="006C142F" w:rsidRDefault="00B234D0" w:rsidP="00B97639">
      <w:pPr>
        <w:spacing w:after="120" w:line="276" w:lineRule="auto"/>
        <w:rPr>
          <w:rFonts w:asciiTheme="majorHAnsi" w:hAnsiTheme="majorHAnsi"/>
          <w:sz w:val="24"/>
          <w:szCs w:val="24"/>
        </w:rPr>
      </w:pPr>
      <w:proofErr w:type="gramStart"/>
      <w:r>
        <w:rPr>
          <w:rFonts w:asciiTheme="majorHAnsi" w:hAnsiTheme="majorHAnsi"/>
          <w:sz w:val="24"/>
          <w:szCs w:val="24"/>
        </w:rPr>
        <w:t>is</w:t>
      </w:r>
      <w:proofErr w:type="gramEnd"/>
      <w:r w:rsidR="006C142F">
        <w:rPr>
          <w:rFonts w:asciiTheme="majorHAnsi" w:hAnsiTheme="majorHAnsi"/>
          <w:sz w:val="24"/>
          <w:szCs w:val="24"/>
        </w:rPr>
        <w:t xml:space="preserve"> though pyrolysis, </w:t>
      </w:r>
      <w:r w:rsidR="00920513">
        <w:rPr>
          <w:rFonts w:asciiTheme="majorHAnsi" w:hAnsiTheme="majorHAnsi"/>
          <w:sz w:val="24"/>
          <w:szCs w:val="24"/>
        </w:rPr>
        <w:t xml:space="preserve">namely the </w:t>
      </w:r>
      <w:r w:rsidR="006C142F">
        <w:rPr>
          <w:rFonts w:asciiTheme="majorHAnsi" w:hAnsiTheme="majorHAnsi"/>
          <w:sz w:val="24"/>
          <w:szCs w:val="24"/>
        </w:rPr>
        <w:t xml:space="preserve">thermal treatment </w:t>
      </w:r>
      <w:r>
        <w:rPr>
          <w:rFonts w:asciiTheme="majorHAnsi" w:hAnsiTheme="majorHAnsi"/>
          <w:sz w:val="24"/>
          <w:szCs w:val="24"/>
        </w:rPr>
        <w:t xml:space="preserve">of methane </w:t>
      </w:r>
      <w:r w:rsidR="006C142F">
        <w:rPr>
          <w:rFonts w:asciiTheme="majorHAnsi" w:hAnsiTheme="majorHAnsi"/>
          <w:sz w:val="24"/>
          <w:szCs w:val="24"/>
        </w:rPr>
        <w:t>in the absence of oxygen</w:t>
      </w:r>
      <w:r w:rsidR="00216D2F">
        <w:rPr>
          <w:rFonts w:asciiTheme="majorHAnsi" w:hAnsiTheme="majorHAnsi"/>
          <w:sz w:val="24"/>
          <w:szCs w:val="24"/>
        </w:rPr>
        <w:t>, described by the reaction equation</w:t>
      </w:r>
      <w:r w:rsidR="006C142F">
        <w:rPr>
          <w:rFonts w:asciiTheme="majorHAnsi" w:hAnsiTheme="majorHAnsi"/>
          <w:sz w:val="24"/>
          <w:szCs w:val="24"/>
        </w:rPr>
        <w:t>:</w:t>
      </w:r>
    </w:p>
    <w:p w:rsidR="00B234D0" w:rsidRDefault="006C142F" w:rsidP="00B97639">
      <w:pPr>
        <w:spacing w:after="120" w:line="276" w:lineRule="auto"/>
        <w:rPr>
          <w:rFonts w:asciiTheme="majorHAnsi" w:hAnsiTheme="majorHAnsi"/>
          <w:sz w:val="24"/>
          <w:szCs w:val="24"/>
        </w:rPr>
      </w:pPr>
      <w:r>
        <w:rPr>
          <w:rFonts w:asciiTheme="majorHAnsi" w:hAnsiTheme="majorHAnsi"/>
          <w:sz w:val="24"/>
          <w:szCs w:val="24"/>
        </w:rPr>
        <w:t xml:space="preserve">CH4 </w:t>
      </w:r>
      <w:r w:rsidRPr="006C142F">
        <w:rPr>
          <w:rFonts w:asciiTheme="majorHAnsi" w:hAnsiTheme="majorHAnsi"/>
          <w:sz w:val="24"/>
          <w:szCs w:val="24"/>
        </w:rPr>
        <w:sym w:font="Wingdings" w:char="F0E0"/>
      </w:r>
      <w:r>
        <w:rPr>
          <w:rFonts w:asciiTheme="majorHAnsi" w:hAnsiTheme="majorHAnsi"/>
          <w:sz w:val="24"/>
          <w:szCs w:val="24"/>
        </w:rPr>
        <w:t xml:space="preserve"> C + 2H2</w:t>
      </w:r>
    </w:p>
    <w:p w:rsidR="00B97639" w:rsidRDefault="00920513" w:rsidP="00B97639">
      <w:pPr>
        <w:spacing w:after="120" w:line="276" w:lineRule="auto"/>
        <w:rPr>
          <w:rFonts w:asciiTheme="majorHAnsi" w:hAnsiTheme="majorHAnsi"/>
          <w:sz w:val="24"/>
          <w:szCs w:val="24"/>
        </w:rPr>
      </w:pPr>
      <w:r>
        <w:rPr>
          <w:rFonts w:asciiTheme="majorHAnsi" w:hAnsiTheme="majorHAnsi"/>
          <w:sz w:val="24"/>
          <w:szCs w:val="24"/>
        </w:rPr>
        <w:t>The product of this pyrolysis is</w:t>
      </w:r>
      <w:r w:rsidR="00B97639">
        <w:rPr>
          <w:rFonts w:asciiTheme="majorHAnsi" w:hAnsiTheme="majorHAnsi"/>
          <w:sz w:val="24"/>
          <w:szCs w:val="24"/>
        </w:rPr>
        <w:t xml:space="preserve"> solid carbon and gaseous hydrogen but no CO2. </w:t>
      </w:r>
    </w:p>
    <w:p w:rsidR="00B97639" w:rsidRDefault="00B234D0" w:rsidP="00B97639">
      <w:pPr>
        <w:spacing w:after="120" w:line="276" w:lineRule="auto"/>
        <w:rPr>
          <w:rFonts w:asciiTheme="majorHAnsi" w:hAnsiTheme="majorHAnsi"/>
          <w:sz w:val="24"/>
          <w:szCs w:val="24"/>
        </w:rPr>
      </w:pPr>
      <w:r>
        <w:rPr>
          <w:rFonts w:asciiTheme="majorHAnsi" w:hAnsiTheme="majorHAnsi"/>
          <w:sz w:val="24"/>
          <w:szCs w:val="24"/>
        </w:rPr>
        <w:t>Combustion of methane is a highly exothermic process generating heat whilst pyrolysis of methane is highly endothermic requiring the input of heat.</w:t>
      </w:r>
      <w:r w:rsidR="006C142F">
        <w:rPr>
          <w:rFonts w:asciiTheme="majorHAnsi" w:hAnsiTheme="majorHAnsi"/>
          <w:sz w:val="24"/>
          <w:szCs w:val="24"/>
        </w:rPr>
        <w:t xml:space="preserve"> </w:t>
      </w:r>
      <w:r w:rsidR="00B97639">
        <w:rPr>
          <w:rFonts w:asciiTheme="majorHAnsi" w:hAnsiTheme="majorHAnsi"/>
          <w:sz w:val="24"/>
          <w:szCs w:val="24"/>
        </w:rPr>
        <w:t>P</w:t>
      </w:r>
      <w:r>
        <w:rPr>
          <w:rFonts w:asciiTheme="majorHAnsi" w:hAnsiTheme="majorHAnsi"/>
          <w:sz w:val="24"/>
          <w:szCs w:val="24"/>
        </w:rPr>
        <w:t>yrolysis</w:t>
      </w:r>
      <w:r w:rsidR="006C142F">
        <w:rPr>
          <w:rFonts w:asciiTheme="majorHAnsi" w:hAnsiTheme="majorHAnsi"/>
          <w:sz w:val="24"/>
          <w:szCs w:val="24"/>
        </w:rPr>
        <w:t xml:space="preserve"> </w:t>
      </w:r>
      <w:r>
        <w:rPr>
          <w:rFonts w:asciiTheme="majorHAnsi" w:hAnsiTheme="majorHAnsi"/>
          <w:sz w:val="24"/>
          <w:szCs w:val="24"/>
        </w:rPr>
        <w:t xml:space="preserve">of methane is an equilibrium reaction, which begins to produce carbon and hydrogen around 300°C and </w:t>
      </w:r>
      <w:r w:rsidR="00750DE1">
        <w:rPr>
          <w:rFonts w:asciiTheme="majorHAnsi" w:hAnsiTheme="majorHAnsi"/>
          <w:sz w:val="24"/>
          <w:szCs w:val="24"/>
        </w:rPr>
        <w:t xml:space="preserve">goes to completion around 1000°C according to the above equation. </w:t>
      </w:r>
    </w:p>
    <w:p w:rsidR="00F91767" w:rsidRDefault="001107CD" w:rsidP="00B97639">
      <w:pPr>
        <w:spacing w:after="120" w:line="276" w:lineRule="auto"/>
        <w:rPr>
          <w:rFonts w:asciiTheme="majorHAnsi" w:hAnsiTheme="majorHAnsi"/>
          <w:sz w:val="24"/>
          <w:szCs w:val="24"/>
        </w:rPr>
      </w:pPr>
      <w:r w:rsidRPr="00750DE1">
        <w:rPr>
          <w:rFonts w:asciiTheme="majorHAnsi" w:hAnsiTheme="majorHAnsi"/>
          <w:noProof/>
          <w:sz w:val="24"/>
          <w:szCs w:val="24"/>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50165</wp:posOffset>
            </wp:positionV>
            <wp:extent cx="3773170" cy="3729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3170" cy="372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DE1">
        <w:rPr>
          <w:rFonts w:asciiTheme="majorHAnsi" w:hAnsiTheme="majorHAnsi"/>
          <w:sz w:val="24"/>
          <w:szCs w:val="24"/>
        </w:rPr>
        <w:t xml:space="preserve">One </w:t>
      </w:r>
      <w:r w:rsidR="00B97639">
        <w:rPr>
          <w:rFonts w:asciiTheme="majorHAnsi" w:hAnsiTheme="majorHAnsi"/>
          <w:sz w:val="24"/>
          <w:szCs w:val="24"/>
        </w:rPr>
        <w:t xml:space="preserve">of the </w:t>
      </w:r>
      <w:r w:rsidR="00750DE1">
        <w:rPr>
          <w:rFonts w:asciiTheme="majorHAnsi" w:hAnsiTheme="majorHAnsi"/>
          <w:sz w:val="24"/>
          <w:szCs w:val="24"/>
        </w:rPr>
        <w:t>way</w:t>
      </w:r>
      <w:r w:rsidR="00B97639">
        <w:rPr>
          <w:rFonts w:asciiTheme="majorHAnsi" w:hAnsiTheme="majorHAnsi"/>
          <w:sz w:val="24"/>
          <w:szCs w:val="24"/>
        </w:rPr>
        <w:t>s</w:t>
      </w:r>
      <w:r w:rsidR="00750DE1">
        <w:rPr>
          <w:rFonts w:asciiTheme="majorHAnsi" w:hAnsiTheme="majorHAnsi"/>
          <w:sz w:val="24"/>
          <w:szCs w:val="24"/>
        </w:rPr>
        <w:t xml:space="preserve"> envisioned for engineering methane pyrolysis on an industrial scale is inspired by the iron ore blast furnace</w:t>
      </w:r>
      <w:r w:rsidR="00920513">
        <w:rPr>
          <w:rFonts w:asciiTheme="majorHAnsi" w:hAnsiTheme="majorHAnsi"/>
          <w:sz w:val="24"/>
          <w:szCs w:val="24"/>
        </w:rPr>
        <w:t>. In this process, i</w:t>
      </w:r>
      <w:r w:rsidR="00750DE1">
        <w:rPr>
          <w:rFonts w:asciiTheme="majorHAnsi" w:hAnsiTheme="majorHAnsi"/>
          <w:sz w:val="24"/>
          <w:szCs w:val="24"/>
        </w:rPr>
        <w:t xml:space="preserve">ron ore, coke and limestone </w:t>
      </w:r>
      <w:r w:rsidR="00920513">
        <w:rPr>
          <w:rFonts w:asciiTheme="majorHAnsi" w:hAnsiTheme="majorHAnsi"/>
          <w:sz w:val="24"/>
          <w:szCs w:val="24"/>
        </w:rPr>
        <w:t>are</w:t>
      </w:r>
      <w:r w:rsidR="00750DE1">
        <w:rPr>
          <w:rFonts w:asciiTheme="majorHAnsi" w:hAnsiTheme="majorHAnsi"/>
          <w:sz w:val="24"/>
          <w:szCs w:val="24"/>
        </w:rPr>
        <w:t xml:space="preserve"> fed into the top of the furnace and molten iron and slag </w:t>
      </w:r>
      <w:r w:rsidR="00B97639">
        <w:rPr>
          <w:rFonts w:asciiTheme="majorHAnsi" w:hAnsiTheme="majorHAnsi"/>
          <w:sz w:val="24"/>
          <w:szCs w:val="24"/>
        </w:rPr>
        <w:t xml:space="preserve">so produced </w:t>
      </w:r>
      <w:r w:rsidR="00750DE1">
        <w:rPr>
          <w:rFonts w:asciiTheme="majorHAnsi" w:hAnsiTheme="majorHAnsi"/>
          <w:sz w:val="24"/>
          <w:szCs w:val="24"/>
        </w:rPr>
        <w:t xml:space="preserve">sink and are separated at the bottom of the furnace. </w:t>
      </w:r>
    </w:p>
    <w:p w:rsidR="00920513" w:rsidRDefault="001107CD" w:rsidP="00B97639">
      <w:pPr>
        <w:spacing w:after="120" w:line="276" w:lineRule="auto"/>
        <w:rPr>
          <w:rFonts w:asciiTheme="majorHAnsi" w:hAnsiTheme="majorHAnsi"/>
          <w:sz w:val="24"/>
          <w:szCs w:val="24"/>
        </w:rPr>
      </w:pPr>
      <w:r>
        <w:rPr>
          <w:noProof/>
          <w:lang w:eastAsia="en-CA"/>
        </w:rPr>
        <mc:AlternateContent>
          <mc:Choice Requires="wps">
            <w:drawing>
              <wp:anchor distT="0" distB="0" distL="114300" distR="114300" simplePos="0" relativeHeight="251660288" behindDoc="0" locked="0" layoutInCell="1" allowOverlap="1" wp14:anchorId="41832487" wp14:editId="5F1D183F">
                <wp:simplePos x="0" y="0"/>
                <wp:positionH relativeFrom="margin">
                  <wp:align>right</wp:align>
                </wp:positionH>
                <wp:positionV relativeFrom="paragraph">
                  <wp:posOffset>1614170</wp:posOffset>
                </wp:positionV>
                <wp:extent cx="3829685" cy="635"/>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3829685" cy="635"/>
                        </a:xfrm>
                        <a:prstGeom prst="rect">
                          <a:avLst/>
                        </a:prstGeom>
                        <a:solidFill>
                          <a:prstClr val="white"/>
                        </a:solidFill>
                        <a:ln>
                          <a:noFill/>
                        </a:ln>
                      </wps:spPr>
                      <wps:txbx>
                        <w:txbxContent>
                          <w:p w:rsidR="00920513" w:rsidRPr="00920513" w:rsidRDefault="001107CD" w:rsidP="00920513">
                            <w:pPr>
                              <w:pStyle w:val="Caption"/>
                              <w:rPr>
                                <w:rFonts w:asciiTheme="majorHAnsi" w:hAnsiTheme="majorHAnsi"/>
                                <w:i w:val="0"/>
                                <w:sz w:val="24"/>
                                <w:szCs w:val="24"/>
                              </w:rPr>
                            </w:pPr>
                            <w:r>
                              <w:rPr>
                                <w:rFonts w:asciiTheme="majorHAnsi" w:hAnsiTheme="majorHAnsi"/>
                                <w:i w:val="0"/>
                                <w:sz w:val="24"/>
                                <w:szCs w:val="24"/>
                              </w:rPr>
                              <w:t>Engineering the d</w:t>
                            </w:r>
                            <w:r w:rsidR="00920513">
                              <w:rPr>
                                <w:rFonts w:asciiTheme="majorHAnsi" w:hAnsiTheme="majorHAnsi"/>
                                <w:i w:val="0"/>
                                <w:sz w:val="24"/>
                                <w:szCs w:val="24"/>
                              </w:rPr>
                              <w:t xml:space="preserve">ecarbonizing natural gas in a methane pyrolysis process, </w:t>
                            </w:r>
                            <w:hyperlink r:id="rId10" w:history="1">
                              <w:r w:rsidR="00920513" w:rsidRPr="00AB3EBB">
                                <w:rPr>
                                  <w:rStyle w:val="Hyperlink"/>
                                  <w:rFonts w:asciiTheme="majorHAnsi" w:hAnsiTheme="majorHAnsi"/>
                                  <w:i w:val="0"/>
                                  <w:sz w:val="24"/>
                                  <w:szCs w:val="24"/>
                                </w:rPr>
                                <w:t>https://energy.mit.edu/wp-content/uploads/2016/11/Eric-McFarland-Plan-B-Fossil-Fuels-Without-CO2.pdf</w:t>
                              </w:r>
                            </w:hyperlink>
                            <w:r w:rsidR="00920513">
                              <w:rPr>
                                <w:rFonts w:asciiTheme="majorHAnsi" w:hAnsiTheme="majorHAnsi"/>
                                <w:i w:val="0"/>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832487" id="Text Box 2" o:spid="_x0000_s1027" type="#_x0000_t202" style="position:absolute;margin-left:250.35pt;margin-top:127.1pt;width:301.55pt;height:.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" stroked="f">
                <v:textbox style="mso-fit-shape-to-text:t" inset="0,0,0,0">
                  <w:txbxContent>
                    <w:p w:rsidR="00920513" w:rsidRPr="00920513" w:rsidRDefault="001107CD" w:rsidP="00920513">
                      <w:pPr>
                        <w:pStyle w:val="Caption"/>
                        <w:rPr>
                          <w:rFonts w:asciiTheme="majorHAnsi" w:hAnsiTheme="majorHAnsi"/>
                          <w:i w:val="0"/>
                          <w:sz w:val="24"/>
                          <w:szCs w:val="24"/>
                        </w:rPr>
                      </w:pPr>
                      <w:r>
                        <w:rPr>
                          <w:rFonts w:asciiTheme="majorHAnsi" w:hAnsiTheme="majorHAnsi"/>
                          <w:i w:val="0"/>
                          <w:sz w:val="24"/>
                          <w:szCs w:val="24"/>
                        </w:rPr>
                        <w:t>Engineering the d</w:t>
                      </w:r>
                      <w:r w:rsidR="00920513">
                        <w:rPr>
                          <w:rFonts w:asciiTheme="majorHAnsi" w:hAnsiTheme="majorHAnsi"/>
                          <w:i w:val="0"/>
                          <w:sz w:val="24"/>
                          <w:szCs w:val="24"/>
                        </w:rPr>
                        <w:t xml:space="preserve">ecarbonizing natural gas in a methane pyrolysis process, </w:t>
                      </w:r>
                      <w:hyperlink r:id="rId12" w:history="1">
                        <w:r w:rsidR="00920513" w:rsidRPr="00AB3EBB">
                          <w:rPr>
                            <w:rStyle w:val="Hyperlink"/>
                            <w:rFonts w:asciiTheme="majorHAnsi" w:hAnsiTheme="majorHAnsi"/>
                            <w:i w:val="0"/>
                            <w:sz w:val="24"/>
                            <w:szCs w:val="24"/>
                          </w:rPr>
                          <w:t>https://energy.mit.edu/wp-content/uploads/2016/11/Eric-McFarland-Plan-B-Fossil-Fuels-Without-CO2.pdf</w:t>
                        </w:r>
                      </w:hyperlink>
                      <w:r w:rsidR="00920513">
                        <w:rPr>
                          <w:rFonts w:asciiTheme="majorHAnsi" w:hAnsiTheme="majorHAnsi"/>
                          <w:i w:val="0"/>
                          <w:sz w:val="24"/>
                          <w:szCs w:val="24"/>
                        </w:rPr>
                        <w:t>.</w:t>
                      </w:r>
                    </w:p>
                  </w:txbxContent>
                </v:textbox>
                <w10:wrap type="square" anchorx="margin"/>
              </v:shape>
            </w:pict>
          </mc:Fallback>
        </mc:AlternateContent>
      </w:r>
      <w:r w:rsidR="00750DE1">
        <w:rPr>
          <w:rFonts w:asciiTheme="majorHAnsi" w:hAnsiTheme="majorHAnsi"/>
          <w:sz w:val="24"/>
          <w:szCs w:val="24"/>
        </w:rPr>
        <w:t>A similar processing principle</w:t>
      </w:r>
      <w:r w:rsidR="00920513">
        <w:rPr>
          <w:rFonts w:asciiTheme="majorHAnsi" w:hAnsiTheme="majorHAnsi"/>
          <w:sz w:val="24"/>
          <w:szCs w:val="24"/>
        </w:rPr>
        <w:t>, illustrated in the Figure,</w:t>
      </w:r>
      <w:r w:rsidR="00750DE1">
        <w:rPr>
          <w:rFonts w:asciiTheme="majorHAnsi" w:hAnsiTheme="majorHAnsi"/>
          <w:sz w:val="24"/>
          <w:szCs w:val="24"/>
        </w:rPr>
        <w:t xml:space="preserve"> has been proposed for methane pyrolysis, whereby methane is fed into </w:t>
      </w:r>
      <w:r w:rsidR="00B97639">
        <w:rPr>
          <w:rFonts w:asciiTheme="majorHAnsi" w:hAnsiTheme="majorHAnsi"/>
          <w:sz w:val="24"/>
          <w:szCs w:val="24"/>
        </w:rPr>
        <w:t xml:space="preserve">the bottom of </w:t>
      </w:r>
      <w:r w:rsidR="00750DE1">
        <w:rPr>
          <w:rFonts w:asciiTheme="majorHAnsi" w:hAnsiTheme="majorHAnsi"/>
          <w:sz w:val="24"/>
          <w:szCs w:val="24"/>
        </w:rPr>
        <w:t xml:space="preserve">a high temperature reactor filled with a molten metal such as </w:t>
      </w:r>
      <w:proofErr w:type="spellStart"/>
      <w:r w:rsidR="00750DE1">
        <w:rPr>
          <w:rFonts w:asciiTheme="majorHAnsi" w:hAnsiTheme="majorHAnsi"/>
          <w:sz w:val="24"/>
          <w:szCs w:val="24"/>
        </w:rPr>
        <w:t>Pb</w:t>
      </w:r>
      <w:proofErr w:type="spellEnd"/>
      <w:r w:rsidR="00750DE1">
        <w:rPr>
          <w:rFonts w:asciiTheme="majorHAnsi" w:hAnsiTheme="majorHAnsi"/>
          <w:sz w:val="24"/>
          <w:szCs w:val="24"/>
        </w:rPr>
        <w:t xml:space="preserve"> or a </w:t>
      </w:r>
      <w:r w:rsidR="00F91767">
        <w:rPr>
          <w:rFonts w:asciiTheme="majorHAnsi" w:hAnsiTheme="majorHAnsi"/>
          <w:sz w:val="24"/>
          <w:szCs w:val="24"/>
        </w:rPr>
        <w:t xml:space="preserve">molten </w:t>
      </w:r>
      <w:r w:rsidR="00750DE1">
        <w:rPr>
          <w:rFonts w:asciiTheme="majorHAnsi" w:hAnsiTheme="majorHAnsi"/>
          <w:sz w:val="24"/>
          <w:szCs w:val="24"/>
        </w:rPr>
        <w:t xml:space="preserve">metal alloy </w:t>
      </w:r>
      <w:proofErr w:type="spellStart"/>
      <w:r w:rsidR="00750DE1">
        <w:rPr>
          <w:rFonts w:asciiTheme="majorHAnsi" w:hAnsiTheme="majorHAnsi"/>
          <w:sz w:val="24"/>
          <w:szCs w:val="24"/>
        </w:rPr>
        <w:t>NiBi</w:t>
      </w:r>
      <w:proofErr w:type="spellEnd"/>
      <w:r w:rsidR="00750DE1">
        <w:rPr>
          <w:rFonts w:asciiTheme="majorHAnsi" w:hAnsiTheme="majorHAnsi"/>
          <w:sz w:val="24"/>
          <w:szCs w:val="24"/>
        </w:rPr>
        <w:t xml:space="preserve"> at 1000°C</w:t>
      </w:r>
      <w:r w:rsidR="00B97639">
        <w:rPr>
          <w:rFonts w:asciiTheme="majorHAnsi" w:hAnsiTheme="majorHAnsi"/>
          <w:sz w:val="24"/>
          <w:szCs w:val="24"/>
        </w:rPr>
        <w:t xml:space="preserve">. These </w:t>
      </w:r>
      <w:r w:rsidR="00380CFC">
        <w:rPr>
          <w:rFonts w:asciiTheme="majorHAnsi" w:hAnsiTheme="majorHAnsi"/>
          <w:sz w:val="24"/>
          <w:szCs w:val="24"/>
        </w:rPr>
        <w:t xml:space="preserve">metallic </w:t>
      </w:r>
      <w:r w:rsidR="00B97639">
        <w:rPr>
          <w:rFonts w:asciiTheme="majorHAnsi" w:hAnsiTheme="majorHAnsi"/>
          <w:sz w:val="24"/>
          <w:szCs w:val="24"/>
        </w:rPr>
        <w:t>melts catalyse</w:t>
      </w:r>
      <w:r w:rsidR="00F91767">
        <w:rPr>
          <w:rFonts w:asciiTheme="majorHAnsi" w:hAnsiTheme="majorHAnsi"/>
          <w:sz w:val="24"/>
          <w:szCs w:val="24"/>
        </w:rPr>
        <w:t xml:space="preserve"> the formation of </w:t>
      </w:r>
      <w:r w:rsidR="00380CFC">
        <w:rPr>
          <w:rFonts w:asciiTheme="majorHAnsi" w:hAnsiTheme="majorHAnsi"/>
          <w:sz w:val="24"/>
          <w:szCs w:val="24"/>
        </w:rPr>
        <w:t xml:space="preserve">solid </w:t>
      </w:r>
      <w:r w:rsidR="00F91767">
        <w:rPr>
          <w:rFonts w:asciiTheme="majorHAnsi" w:hAnsiTheme="majorHAnsi"/>
          <w:sz w:val="24"/>
          <w:szCs w:val="24"/>
        </w:rPr>
        <w:t xml:space="preserve">carbon and </w:t>
      </w:r>
      <w:r w:rsidR="00380CFC">
        <w:rPr>
          <w:rFonts w:asciiTheme="majorHAnsi" w:hAnsiTheme="majorHAnsi"/>
          <w:sz w:val="24"/>
          <w:szCs w:val="24"/>
        </w:rPr>
        <w:t xml:space="preserve">gaseous </w:t>
      </w:r>
      <w:r w:rsidR="00F91767">
        <w:rPr>
          <w:rFonts w:asciiTheme="majorHAnsi" w:hAnsiTheme="majorHAnsi"/>
          <w:sz w:val="24"/>
          <w:szCs w:val="24"/>
        </w:rPr>
        <w:t xml:space="preserve">hydrogen. The carbon so formed floats to the top of the melt where it is siphoned off </w:t>
      </w:r>
      <w:r w:rsidR="00B97639">
        <w:rPr>
          <w:rFonts w:asciiTheme="majorHAnsi" w:hAnsiTheme="majorHAnsi"/>
          <w:sz w:val="24"/>
          <w:szCs w:val="24"/>
        </w:rPr>
        <w:t xml:space="preserve">and transferred </w:t>
      </w:r>
      <w:r w:rsidR="00F91767">
        <w:rPr>
          <w:rFonts w:asciiTheme="majorHAnsi" w:hAnsiTheme="majorHAnsi"/>
          <w:sz w:val="24"/>
          <w:szCs w:val="24"/>
        </w:rPr>
        <w:t xml:space="preserve">to a carbon storage tank. Of the </w:t>
      </w:r>
      <w:r w:rsidR="00B97639">
        <w:rPr>
          <w:rFonts w:asciiTheme="majorHAnsi" w:hAnsiTheme="majorHAnsi"/>
          <w:sz w:val="24"/>
          <w:szCs w:val="24"/>
        </w:rPr>
        <w:t>c</w:t>
      </w:r>
      <w:r w:rsidR="00920513">
        <w:rPr>
          <w:rFonts w:asciiTheme="majorHAnsi" w:hAnsiTheme="majorHAnsi"/>
          <w:sz w:val="24"/>
          <w:szCs w:val="24"/>
        </w:rPr>
        <w:t>o</w:t>
      </w:r>
      <w:r w:rsidR="00B97639">
        <w:rPr>
          <w:rFonts w:asciiTheme="majorHAnsi" w:hAnsiTheme="majorHAnsi"/>
          <w:sz w:val="24"/>
          <w:szCs w:val="24"/>
        </w:rPr>
        <w:t xml:space="preserve">-produced </w:t>
      </w:r>
      <w:r w:rsidR="00F91767">
        <w:rPr>
          <w:rFonts w:asciiTheme="majorHAnsi" w:hAnsiTheme="majorHAnsi"/>
          <w:sz w:val="24"/>
          <w:szCs w:val="24"/>
        </w:rPr>
        <w:t>hydrogen, 1/3 mole is used to heat the reactor</w:t>
      </w:r>
      <w:r w:rsidR="00B97639">
        <w:rPr>
          <w:rFonts w:asciiTheme="majorHAnsi" w:hAnsiTheme="majorHAnsi"/>
          <w:sz w:val="24"/>
          <w:szCs w:val="24"/>
        </w:rPr>
        <w:t>,</w:t>
      </w:r>
      <w:r w:rsidR="00F91767">
        <w:rPr>
          <w:rFonts w:asciiTheme="majorHAnsi" w:hAnsiTheme="majorHAnsi"/>
          <w:sz w:val="24"/>
          <w:szCs w:val="24"/>
        </w:rPr>
        <w:t xml:space="preserve"> while the other 5/3 mole is cooled and stored for use as a fuel</w:t>
      </w:r>
      <w:r w:rsidR="00920513">
        <w:rPr>
          <w:rFonts w:asciiTheme="majorHAnsi" w:hAnsiTheme="majorHAnsi"/>
          <w:sz w:val="24"/>
          <w:szCs w:val="24"/>
        </w:rPr>
        <w:t xml:space="preserve">. </w:t>
      </w:r>
    </w:p>
    <w:p w:rsidR="007C2CAC" w:rsidRDefault="00F91767" w:rsidP="00B97639">
      <w:pPr>
        <w:spacing w:after="120" w:line="276" w:lineRule="auto"/>
        <w:rPr>
          <w:rFonts w:asciiTheme="majorHAnsi" w:hAnsiTheme="majorHAnsi"/>
          <w:sz w:val="24"/>
          <w:szCs w:val="24"/>
        </w:rPr>
      </w:pPr>
      <w:r>
        <w:rPr>
          <w:rFonts w:asciiTheme="majorHAnsi" w:hAnsiTheme="majorHAnsi"/>
          <w:sz w:val="24"/>
          <w:szCs w:val="24"/>
        </w:rPr>
        <w:t xml:space="preserve">A </w:t>
      </w:r>
      <w:r w:rsidR="00380CFC">
        <w:rPr>
          <w:rFonts w:asciiTheme="majorHAnsi" w:hAnsiTheme="majorHAnsi"/>
          <w:sz w:val="24"/>
          <w:szCs w:val="24"/>
        </w:rPr>
        <w:t>techno-economic</w:t>
      </w:r>
      <w:r>
        <w:rPr>
          <w:rFonts w:asciiTheme="majorHAnsi" w:hAnsiTheme="majorHAnsi"/>
          <w:sz w:val="24"/>
          <w:szCs w:val="24"/>
        </w:rPr>
        <w:t xml:space="preserve"> assessment of the methane pyrolysis </w:t>
      </w:r>
      <w:r w:rsidR="00380CFC">
        <w:rPr>
          <w:rFonts w:asciiTheme="majorHAnsi" w:hAnsiTheme="majorHAnsi"/>
          <w:sz w:val="24"/>
          <w:szCs w:val="24"/>
        </w:rPr>
        <w:t xml:space="preserve">process </w:t>
      </w:r>
      <w:r>
        <w:rPr>
          <w:rFonts w:asciiTheme="majorHAnsi" w:hAnsiTheme="majorHAnsi"/>
          <w:sz w:val="24"/>
          <w:szCs w:val="24"/>
        </w:rPr>
        <w:t xml:space="preserve">shows it to be more cost effective </w:t>
      </w:r>
      <w:r w:rsidR="00B97639">
        <w:rPr>
          <w:rFonts w:asciiTheme="majorHAnsi" w:hAnsiTheme="majorHAnsi"/>
          <w:sz w:val="24"/>
          <w:szCs w:val="24"/>
        </w:rPr>
        <w:t xml:space="preserve">($0.95/kg H2) </w:t>
      </w:r>
      <w:r>
        <w:rPr>
          <w:rFonts w:asciiTheme="majorHAnsi" w:hAnsiTheme="majorHAnsi"/>
          <w:sz w:val="24"/>
          <w:szCs w:val="24"/>
        </w:rPr>
        <w:t xml:space="preserve">than the steam methane reforming route </w:t>
      </w:r>
      <w:r w:rsidR="00B97639">
        <w:rPr>
          <w:rFonts w:asciiTheme="majorHAnsi" w:hAnsiTheme="majorHAnsi"/>
          <w:sz w:val="24"/>
          <w:szCs w:val="24"/>
        </w:rPr>
        <w:t xml:space="preserve">($1.12/kg H2) </w:t>
      </w:r>
      <w:r>
        <w:rPr>
          <w:rFonts w:asciiTheme="majorHAnsi" w:hAnsiTheme="majorHAnsi"/>
          <w:sz w:val="24"/>
          <w:szCs w:val="24"/>
        </w:rPr>
        <w:t>to hydrogen</w:t>
      </w:r>
      <w:r w:rsidR="00920513">
        <w:rPr>
          <w:rFonts w:asciiTheme="majorHAnsi" w:hAnsiTheme="majorHAnsi"/>
          <w:sz w:val="24"/>
          <w:szCs w:val="24"/>
        </w:rPr>
        <w:t xml:space="preserve">, </w:t>
      </w:r>
    </w:p>
    <w:p w:rsidR="006117BD" w:rsidRDefault="00B97639" w:rsidP="00B97639">
      <w:pPr>
        <w:spacing w:after="120" w:line="276" w:lineRule="auto"/>
        <w:rPr>
          <w:rFonts w:asciiTheme="majorHAnsi" w:hAnsiTheme="majorHAnsi"/>
          <w:sz w:val="24"/>
          <w:szCs w:val="24"/>
        </w:rPr>
      </w:pPr>
      <w:r>
        <w:rPr>
          <w:rFonts w:asciiTheme="majorHAnsi" w:hAnsiTheme="majorHAnsi"/>
          <w:sz w:val="24"/>
          <w:szCs w:val="24"/>
        </w:rPr>
        <w:lastRenderedPageBreak/>
        <w:t xml:space="preserve">Based on the same </w:t>
      </w:r>
      <w:r w:rsidR="00380CFC">
        <w:rPr>
          <w:rFonts w:asciiTheme="majorHAnsi" w:hAnsiTheme="majorHAnsi"/>
          <w:sz w:val="24"/>
          <w:szCs w:val="24"/>
        </w:rPr>
        <w:t xml:space="preserve">processing </w:t>
      </w:r>
      <w:r>
        <w:rPr>
          <w:rFonts w:asciiTheme="majorHAnsi" w:hAnsiTheme="majorHAnsi"/>
          <w:sz w:val="24"/>
          <w:szCs w:val="24"/>
        </w:rPr>
        <w:t xml:space="preserve">principle, one can imagine a </w:t>
      </w:r>
      <w:r w:rsidR="00380CFC">
        <w:rPr>
          <w:rFonts w:asciiTheme="majorHAnsi" w:hAnsiTheme="majorHAnsi"/>
          <w:sz w:val="24"/>
          <w:szCs w:val="24"/>
        </w:rPr>
        <w:t xml:space="preserve">future </w:t>
      </w:r>
      <w:r w:rsidR="006117BD">
        <w:rPr>
          <w:rFonts w:asciiTheme="majorHAnsi" w:hAnsiTheme="majorHAnsi"/>
          <w:sz w:val="24"/>
          <w:szCs w:val="24"/>
        </w:rPr>
        <w:t xml:space="preserve">zero CO2 hybrid </w:t>
      </w:r>
      <w:r>
        <w:rPr>
          <w:rFonts w:asciiTheme="majorHAnsi" w:hAnsiTheme="majorHAnsi"/>
          <w:sz w:val="24"/>
          <w:szCs w:val="24"/>
        </w:rPr>
        <w:t xml:space="preserve">car powered by an on-board natural gas pyrolysis </w:t>
      </w:r>
      <w:r w:rsidR="006117BD">
        <w:rPr>
          <w:rFonts w:asciiTheme="majorHAnsi" w:hAnsiTheme="majorHAnsi"/>
          <w:sz w:val="24"/>
          <w:szCs w:val="24"/>
        </w:rPr>
        <w:t xml:space="preserve">system, where the hydrogen product runs a </w:t>
      </w:r>
      <w:r w:rsidR="00380CFC">
        <w:rPr>
          <w:rFonts w:asciiTheme="majorHAnsi" w:hAnsiTheme="majorHAnsi"/>
          <w:sz w:val="24"/>
          <w:szCs w:val="24"/>
        </w:rPr>
        <w:t xml:space="preserve">hydrogen-oxygen </w:t>
      </w:r>
      <w:r w:rsidR="006117BD">
        <w:rPr>
          <w:rFonts w:asciiTheme="majorHAnsi" w:hAnsiTheme="majorHAnsi"/>
          <w:sz w:val="24"/>
          <w:szCs w:val="24"/>
        </w:rPr>
        <w:t>fuel cell or combustion engine and the carbon product is collected in a holding tank that is periodically replaced when full.</w:t>
      </w:r>
    </w:p>
    <w:p w:rsidR="00AF4E01" w:rsidRDefault="00216D2F" w:rsidP="00AF4E01">
      <w:pPr>
        <w:spacing w:after="120" w:line="276" w:lineRule="auto"/>
        <w:rPr>
          <w:rFonts w:asciiTheme="majorHAnsi" w:hAnsiTheme="majorHAnsi" w:cs="Times New Roman"/>
          <w:sz w:val="24"/>
          <w:szCs w:val="24"/>
        </w:rPr>
      </w:pPr>
      <w:r>
        <w:rPr>
          <w:rFonts w:asciiTheme="majorHAnsi" w:hAnsiTheme="majorHAnsi"/>
          <w:sz w:val="24"/>
          <w:szCs w:val="24"/>
        </w:rPr>
        <w:t xml:space="preserve">A challenge in all methane pyrolysis processes to make H2 is what to do with the vast amounts of carbon co-product? </w:t>
      </w:r>
      <w:r w:rsidR="00AF4E01">
        <w:rPr>
          <w:rFonts w:asciiTheme="majorHAnsi" w:hAnsiTheme="majorHAnsi"/>
          <w:sz w:val="24"/>
          <w:szCs w:val="24"/>
        </w:rPr>
        <w:t xml:space="preserve">One possibility that has been considered is to make use of the </w:t>
      </w:r>
      <w:r w:rsidR="00AF4E01" w:rsidRPr="00AF4E01">
        <w:rPr>
          <w:rFonts w:asciiTheme="majorHAnsi" w:hAnsiTheme="majorHAnsi" w:cs="Times New Roman"/>
          <w:sz w:val="24"/>
          <w:szCs w:val="24"/>
        </w:rPr>
        <w:t xml:space="preserve">reaction </w:t>
      </w:r>
      <w:r w:rsidR="00AF4E01">
        <w:rPr>
          <w:rFonts w:asciiTheme="majorHAnsi" w:hAnsiTheme="majorHAnsi" w:cs="Times New Roman"/>
          <w:sz w:val="24"/>
          <w:szCs w:val="24"/>
        </w:rPr>
        <w:t xml:space="preserve">between the carbon and </w:t>
      </w:r>
      <w:r w:rsidR="00AF4E01" w:rsidRPr="00AF4E01">
        <w:rPr>
          <w:rFonts w:asciiTheme="majorHAnsi" w:hAnsiTheme="majorHAnsi" w:cs="Times New Roman"/>
          <w:sz w:val="24"/>
          <w:szCs w:val="24"/>
        </w:rPr>
        <w:t>carbon dioxide at elevated temperatures</w:t>
      </w:r>
      <w:r w:rsidR="00AF4E01">
        <w:rPr>
          <w:rFonts w:asciiTheme="majorHAnsi" w:hAnsiTheme="majorHAnsi" w:cs="Times New Roman"/>
          <w:sz w:val="24"/>
          <w:szCs w:val="24"/>
        </w:rPr>
        <w:t xml:space="preserve"> around 1150°C:</w:t>
      </w:r>
    </w:p>
    <w:p w:rsidR="00AF4E01" w:rsidRDefault="00AF4E01" w:rsidP="00AF4E01">
      <w:pPr>
        <w:spacing w:after="120" w:line="276" w:lineRule="auto"/>
        <w:rPr>
          <w:rFonts w:asciiTheme="majorHAnsi" w:hAnsiTheme="majorHAnsi" w:cs="Times New Roman"/>
          <w:sz w:val="24"/>
          <w:szCs w:val="24"/>
        </w:rPr>
      </w:pPr>
      <w:r>
        <w:rPr>
          <w:rFonts w:asciiTheme="majorHAnsi" w:hAnsiTheme="majorHAnsi" w:cs="Times New Roman"/>
          <w:sz w:val="24"/>
          <w:szCs w:val="24"/>
        </w:rPr>
        <w:t xml:space="preserve">C + CO2 </w:t>
      </w:r>
      <w:r w:rsidRPr="00AF4E01">
        <w:rPr>
          <w:rFonts w:asciiTheme="majorHAnsi" w:hAnsiTheme="majorHAnsi" w:cs="Times New Roman"/>
          <w:sz w:val="24"/>
          <w:szCs w:val="24"/>
        </w:rPr>
        <w:sym w:font="Wingdings" w:char="F0E0"/>
      </w:r>
      <w:r>
        <w:rPr>
          <w:rFonts w:asciiTheme="majorHAnsi" w:hAnsiTheme="majorHAnsi" w:cs="Times New Roman"/>
          <w:sz w:val="24"/>
          <w:szCs w:val="24"/>
        </w:rPr>
        <w:t xml:space="preserve"> 2CO </w:t>
      </w:r>
    </w:p>
    <w:p w:rsidR="008863BB" w:rsidRDefault="0056291F" w:rsidP="00AF4E01">
      <w:pPr>
        <w:spacing w:after="120" w:line="276" w:lineRule="auto"/>
        <w:rPr>
          <w:rFonts w:asciiTheme="majorHAnsi" w:hAnsiTheme="majorHAnsi" w:cs="Times New Roman"/>
          <w:sz w:val="24"/>
          <w:szCs w:val="24"/>
        </w:rPr>
      </w:pPr>
      <w:proofErr w:type="gramStart"/>
      <w:r>
        <w:rPr>
          <w:rFonts w:asciiTheme="majorHAnsi" w:hAnsiTheme="majorHAnsi" w:cs="Times New Roman"/>
          <w:sz w:val="24"/>
          <w:szCs w:val="24"/>
        </w:rPr>
        <w:t>t</w:t>
      </w:r>
      <w:r w:rsidR="00B55DC0">
        <w:rPr>
          <w:rFonts w:asciiTheme="majorHAnsi" w:hAnsiTheme="majorHAnsi" w:cs="Times New Roman"/>
          <w:sz w:val="24"/>
          <w:szCs w:val="24"/>
        </w:rPr>
        <w:t>o</w:t>
      </w:r>
      <w:proofErr w:type="gramEnd"/>
      <w:r w:rsidR="00B55DC0">
        <w:rPr>
          <w:rFonts w:asciiTheme="majorHAnsi" w:hAnsiTheme="majorHAnsi" w:cs="Times New Roman"/>
          <w:sz w:val="24"/>
          <w:szCs w:val="24"/>
        </w:rPr>
        <w:t xml:space="preserve"> produce </w:t>
      </w:r>
      <w:r>
        <w:rPr>
          <w:rFonts w:asciiTheme="majorHAnsi" w:hAnsiTheme="majorHAnsi" w:cs="Times New Roman"/>
          <w:sz w:val="24"/>
          <w:szCs w:val="24"/>
        </w:rPr>
        <w:t xml:space="preserve">carbon monoxide for use as a synthon for making fuels and chemicals. This reaction </w:t>
      </w:r>
      <w:r w:rsidR="00AF4E01">
        <w:rPr>
          <w:rFonts w:asciiTheme="majorHAnsi" w:hAnsiTheme="majorHAnsi" w:cs="Times New Roman"/>
          <w:sz w:val="24"/>
          <w:szCs w:val="24"/>
        </w:rPr>
        <w:t xml:space="preserve">has an associated </w:t>
      </w:r>
      <w:r w:rsidR="00B55DC0">
        <w:rPr>
          <w:rFonts w:asciiTheme="majorHAnsi" w:hAnsiTheme="majorHAnsi" w:cs="Times New Roman"/>
          <w:sz w:val="24"/>
          <w:szCs w:val="24"/>
        </w:rPr>
        <w:t xml:space="preserve">endothermic </w:t>
      </w:r>
      <w:r w:rsidR="00AF4E01">
        <w:rPr>
          <w:rFonts w:asciiTheme="majorHAnsi" w:hAnsiTheme="majorHAnsi" w:cs="Times New Roman"/>
          <w:sz w:val="24"/>
          <w:szCs w:val="24"/>
        </w:rPr>
        <w:t xml:space="preserve">penalty of </w:t>
      </w:r>
      <w:r w:rsidR="00AF4E01" w:rsidRPr="00AF4E01">
        <w:rPr>
          <w:rFonts w:ascii="Symbol" w:hAnsi="Symbol" w:cs="Symbol"/>
          <w:sz w:val="24"/>
          <w:szCs w:val="24"/>
        </w:rPr>
        <w:t></w:t>
      </w:r>
      <w:r>
        <w:rPr>
          <w:rFonts w:asciiTheme="majorHAnsi" w:hAnsiTheme="majorHAnsi" w:cs="Times New Roman"/>
          <w:sz w:val="24"/>
          <w:szCs w:val="24"/>
        </w:rPr>
        <w:t xml:space="preserve">H = 172.6 kJ/mole, which could </w:t>
      </w:r>
      <w:r w:rsidR="00AF4E01">
        <w:rPr>
          <w:rFonts w:asciiTheme="majorHAnsi" w:hAnsiTheme="majorHAnsi" w:cs="Times New Roman"/>
          <w:sz w:val="24"/>
          <w:szCs w:val="24"/>
        </w:rPr>
        <w:t xml:space="preserve">be provided by </w:t>
      </w:r>
      <w:r w:rsidR="00B55DC0">
        <w:rPr>
          <w:rFonts w:asciiTheme="majorHAnsi" w:hAnsiTheme="majorHAnsi" w:cs="Times New Roman"/>
          <w:sz w:val="24"/>
          <w:szCs w:val="24"/>
        </w:rPr>
        <w:t xml:space="preserve">a renewable form of energy. </w:t>
      </w:r>
    </w:p>
    <w:p w:rsidR="004B7294" w:rsidRDefault="00B55DC0" w:rsidP="00AF4E01">
      <w:pPr>
        <w:spacing w:after="120" w:line="276" w:lineRule="auto"/>
        <w:rPr>
          <w:rFonts w:asciiTheme="majorHAnsi" w:hAnsiTheme="majorHAnsi" w:cs="Times New Roman"/>
          <w:sz w:val="24"/>
          <w:szCs w:val="24"/>
        </w:rPr>
      </w:pPr>
      <w:r>
        <w:rPr>
          <w:rFonts w:asciiTheme="majorHAnsi" w:hAnsiTheme="majorHAnsi" w:cs="Times New Roman"/>
          <w:sz w:val="24"/>
          <w:szCs w:val="24"/>
        </w:rPr>
        <w:t xml:space="preserve">Another possible </w:t>
      </w:r>
      <w:r w:rsidR="0056291F">
        <w:rPr>
          <w:rFonts w:asciiTheme="majorHAnsi" w:hAnsiTheme="majorHAnsi" w:cs="Times New Roman"/>
          <w:sz w:val="24"/>
          <w:szCs w:val="24"/>
        </w:rPr>
        <w:t>use for t</w:t>
      </w:r>
      <w:r>
        <w:rPr>
          <w:rFonts w:asciiTheme="majorHAnsi" w:hAnsiTheme="majorHAnsi" w:cs="Times New Roman"/>
          <w:sz w:val="24"/>
          <w:szCs w:val="24"/>
        </w:rPr>
        <w:t xml:space="preserve">he carbon </w:t>
      </w:r>
      <w:r w:rsidR="0056291F">
        <w:rPr>
          <w:rFonts w:asciiTheme="majorHAnsi" w:hAnsiTheme="majorHAnsi" w:cs="Times New Roman"/>
          <w:sz w:val="24"/>
          <w:szCs w:val="24"/>
        </w:rPr>
        <w:t>could be in</w:t>
      </w:r>
      <w:r>
        <w:rPr>
          <w:rFonts w:asciiTheme="majorHAnsi" w:hAnsiTheme="majorHAnsi" w:cs="Times New Roman"/>
          <w:sz w:val="24"/>
          <w:szCs w:val="24"/>
        </w:rPr>
        <w:t xml:space="preserve"> a direct carbon</w:t>
      </w:r>
      <w:r w:rsidR="0056291F">
        <w:rPr>
          <w:rFonts w:asciiTheme="majorHAnsi" w:hAnsiTheme="majorHAnsi" w:cs="Times New Roman"/>
          <w:sz w:val="24"/>
          <w:szCs w:val="24"/>
        </w:rPr>
        <w:t>-oxygen</w:t>
      </w:r>
      <w:r>
        <w:rPr>
          <w:rFonts w:asciiTheme="majorHAnsi" w:hAnsiTheme="majorHAnsi" w:cs="Times New Roman"/>
          <w:sz w:val="24"/>
          <w:szCs w:val="24"/>
        </w:rPr>
        <w:t xml:space="preserve"> fuel cell</w:t>
      </w:r>
      <w:r w:rsidR="0056291F">
        <w:rPr>
          <w:rFonts w:asciiTheme="majorHAnsi" w:hAnsiTheme="majorHAnsi" w:cs="Times New Roman"/>
          <w:sz w:val="24"/>
          <w:szCs w:val="24"/>
        </w:rPr>
        <w:t xml:space="preserve">, although the overall electrochemical reaction C + O2 </w:t>
      </w:r>
      <w:r w:rsidR="0056291F" w:rsidRPr="0056291F">
        <w:rPr>
          <w:rFonts w:asciiTheme="majorHAnsi" w:hAnsiTheme="majorHAnsi" w:cs="Times New Roman"/>
          <w:sz w:val="24"/>
          <w:szCs w:val="24"/>
        </w:rPr>
        <w:sym w:font="Wingdings" w:char="F0E0"/>
      </w:r>
      <w:r w:rsidR="0056291F">
        <w:rPr>
          <w:rFonts w:asciiTheme="majorHAnsi" w:hAnsiTheme="majorHAnsi" w:cs="Times New Roman"/>
          <w:sz w:val="24"/>
          <w:szCs w:val="24"/>
        </w:rPr>
        <w:t xml:space="preserve"> CO2 has the disadvantage of producing carbon dioxide. </w:t>
      </w:r>
      <w:r w:rsidR="008863BB">
        <w:rPr>
          <w:rFonts w:asciiTheme="majorHAnsi" w:hAnsiTheme="majorHAnsi" w:cs="Times New Roman"/>
          <w:sz w:val="24"/>
          <w:szCs w:val="24"/>
        </w:rPr>
        <w:t xml:space="preserve">One other possibility is to control </w:t>
      </w:r>
      <w:r w:rsidR="0056291F">
        <w:rPr>
          <w:rFonts w:asciiTheme="majorHAnsi" w:hAnsiTheme="majorHAnsi" w:cs="Times New Roman"/>
          <w:sz w:val="24"/>
          <w:szCs w:val="24"/>
        </w:rPr>
        <w:t xml:space="preserve">the morphology of the carbon </w:t>
      </w:r>
      <w:r w:rsidR="008863BB">
        <w:rPr>
          <w:rFonts w:asciiTheme="majorHAnsi" w:hAnsiTheme="majorHAnsi" w:cs="Times New Roman"/>
          <w:sz w:val="24"/>
          <w:szCs w:val="24"/>
        </w:rPr>
        <w:t>produced from the methane pyrolysis reaction, for example</w:t>
      </w:r>
      <w:r w:rsidR="0056291F">
        <w:rPr>
          <w:rFonts w:asciiTheme="majorHAnsi" w:hAnsiTheme="majorHAnsi" w:cs="Times New Roman"/>
          <w:sz w:val="24"/>
          <w:szCs w:val="24"/>
        </w:rPr>
        <w:t xml:space="preserve"> in the form of carbon nanotubes, graphene, amorphous and graphitic carbons,</w:t>
      </w:r>
      <w:r w:rsidR="008863BB">
        <w:rPr>
          <w:rFonts w:asciiTheme="majorHAnsi" w:hAnsiTheme="majorHAnsi" w:cs="Times New Roman"/>
          <w:sz w:val="24"/>
          <w:szCs w:val="24"/>
        </w:rPr>
        <w:t xml:space="preserve"> and</w:t>
      </w:r>
      <w:r w:rsidR="0056291F">
        <w:rPr>
          <w:rFonts w:asciiTheme="majorHAnsi" w:hAnsiTheme="majorHAnsi" w:cs="Times New Roman"/>
          <w:sz w:val="24"/>
          <w:szCs w:val="24"/>
        </w:rPr>
        <w:t xml:space="preserve"> carbon fibers</w:t>
      </w:r>
      <w:r w:rsidR="008863BB">
        <w:rPr>
          <w:rFonts w:asciiTheme="majorHAnsi" w:hAnsiTheme="majorHAnsi" w:cs="Times New Roman"/>
          <w:sz w:val="24"/>
          <w:szCs w:val="24"/>
        </w:rPr>
        <w:t xml:space="preserve">. These different forms of carbon </w:t>
      </w:r>
      <w:r w:rsidR="0056291F">
        <w:rPr>
          <w:rFonts w:asciiTheme="majorHAnsi" w:hAnsiTheme="majorHAnsi" w:cs="Times New Roman"/>
          <w:sz w:val="24"/>
          <w:szCs w:val="24"/>
        </w:rPr>
        <w:t xml:space="preserve">could find </w:t>
      </w:r>
      <w:r w:rsidR="008863BB">
        <w:rPr>
          <w:rFonts w:asciiTheme="majorHAnsi" w:hAnsiTheme="majorHAnsi" w:cs="Times New Roman"/>
          <w:sz w:val="24"/>
          <w:szCs w:val="24"/>
        </w:rPr>
        <w:t xml:space="preserve">numerous </w:t>
      </w:r>
      <w:r w:rsidR="0056291F">
        <w:rPr>
          <w:rFonts w:asciiTheme="majorHAnsi" w:hAnsiTheme="majorHAnsi" w:cs="Times New Roman"/>
          <w:sz w:val="24"/>
          <w:szCs w:val="24"/>
        </w:rPr>
        <w:t xml:space="preserve">applications that exploit their unique electrical, optical, mechanical, chemical </w:t>
      </w:r>
      <w:r w:rsidR="008863BB">
        <w:rPr>
          <w:rFonts w:asciiTheme="majorHAnsi" w:hAnsiTheme="majorHAnsi" w:cs="Times New Roman"/>
          <w:sz w:val="24"/>
          <w:szCs w:val="24"/>
        </w:rPr>
        <w:t xml:space="preserve">and surface </w:t>
      </w:r>
      <w:r w:rsidR="0056291F">
        <w:rPr>
          <w:rFonts w:asciiTheme="majorHAnsi" w:hAnsiTheme="majorHAnsi" w:cs="Times New Roman"/>
          <w:sz w:val="24"/>
          <w:szCs w:val="24"/>
        </w:rPr>
        <w:t>properties.</w:t>
      </w:r>
      <w:r w:rsidR="008863BB">
        <w:rPr>
          <w:rFonts w:asciiTheme="majorHAnsi" w:hAnsiTheme="majorHAnsi" w:cs="Times New Roman"/>
          <w:sz w:val="24"/>
          <w:szCs w:val="24"/>
        </w:rPr>
        <w:t xml:space="preserve"> </w:t>
      </w:r>
    </w:p>
    <w:p w:rsidR="005B7032" w:rsidRDefault="00917B6D" w:rsidP="00AF4E01">
      <w:pPr>
        <w:spacing w:after="120" w:line="276" w:lineRule="auto"/>
        <w:rPr>
          <w:rFonts w:asciiTheme="majorHAnsi" w:hAnsiTheme="majorHAnsi" w:cs="Times New Roman"/>
          <w:sz w:val="24"/>
          <w:szCs w:val="24"/>
        </w:rPr>
      </w:pPr>
      <w:r>
        <w:rPr>
          <w:rFonts w:asciiTheme="majorHAnsi" w:hAnsiTheme="majorHAnsi" w:cs="Times New Roman"/>
          <w:sz w:val="24"/>
          <w:szCs w:val="24"/>
        </w:rPr>
        <w:t xml:space="preserve">It is worth noting that the energy intensity of the pyrolysis reaction to different forms of carbon, could possibly be </w:t>
      </w:r>
      <w:r w:rsidR="00C211F6">
        <w:rPr>
          <w:rFonts w:asciiTheme="majorHAnsi" w:hAnsiTheme="majorHAnsi" w:cs="Times New Roman"/>
          <w:sz w:val="24"/>
          <w:szCs w:val="24"/>
        </w:rPr>
        <w:t>reduced by driving</w:t>
      </w:r>
      <w:r>
        <w:rPr>
          <w:rFonts w:asciiTheme="majorHAnsi" w:hAnsiTheme="majorHAnsi" w:cs="Times New Roman"/>
          <w:sz w:val="24"/>
          <w:szCs w:val="24"/>
        </w:rPr>
        <w:t xml:space="preserve"> </w:t>
      </w:r>
      <w:r w:rsidR="00C211F6">
        <w:rPr>
          <w:rFonts w:asciiTheme="majorHAnsi" w:hAnsiTheme="majorHAnsi" w:cs="Times New Roman"/>
          <w:sz w:val="24"/>
          <w:szCs w:val="24"/>
        </w:rPr>
        <w:t xml:space="preserve">the decarbonisation </w:t>
      </w:r>
      <w:r>
        <w:rPr>
          <w:rFonts w:asciiTheme="majorHAnsi" w:hAnsiTheme="majorHAnsi" w:cs="Times New Roman"/>
          <w:sz w:val="24"/>
          <w:szCs w:val="24"/>
        </w:rPr>
        <w:t>photo-thermally</w:t>
      </w:r>
      <w:r w:rsidR="004B7294">
        <w:rPr>
          <w:rFonts w:asciiTheme="majorHAnsi" w:hAnsiTheme="majorHAnsi" w:cs="Times New Roman"/>
          <w:sz w:val="24"/>
          <w:szCs w:val="24"/>
        </w:rPr>
        <w:t>. This would involve</w:t>
      </w:r>
      <w:r>
        <w:rPr>
          <w:rFonts w:asciiTheme="majorHAnsi" w:hAnsiTheme="majorHAnsi" w:cs="Times New Roman"/>
          <w:sz w:val="24"/>
          <w:szCs w:val="24"/>
        </w:rPr>
        <w:t xml:space="preserve"> </w:t>
      </w:r>
      <w:bookmarkStart w:id="0" w:name="_GoBack"/>
      <w:bookmarkEnd w:id="0"/>
      <w:r>
        <w:rPr>
          <w:rFonts w:asciiTheme="majorHAnsi" w:hAnsiTheme="majorHAnsi" w:cs="Times New Roman"/>
          <w:sz w:val="24"/>
          <w:szCs w:val="24"/>
        </w:rPr>
        <w:t xml:space="preserve">using a catalyst, such as Ni@SiO2, in which the </w:t>
      </w:r>
      <w:r w:rsidR="004B7294">
        <w:rPr>
          <w:rFonts w:asciiTheme="majorHAnsi" w:hAnsiTheme="majorHAnsi" w:cs="Times New Roman"/>
          <w:sz w:val="24"/>
          <w:szCs w:val="24"/>
        </w:rPr>
        <w:t xml:space="preserve">nanostructured </w:t>
      </w:r>
      <w:r>
        <w:rPr>
          <w:rFonts w:asciiTheme="majorHAnsi" w:hAnsiTheme="majorHAnsi" w:cs="Times New Roman"/>
          <w:sz w:val="24"/>
          <w:szCs w:val="24"/>
        </w:rPr>
        <w:t>metallic component absorbs light strongly and broadly across the entire solar spectral wavelength range</w:t>
      </w:r>
      <w:r w:rsidR="00C211F6">
        <w:rPr>
          <w:rFonts w:asciiTheme="majorHAnsi" w:hAnsiTheme="majorHAnsi" w:cs="Times New Roman"/>
          <w:sz w:val="24"/>
          <w:szCs w:val="24"/>
        </w:rPr>
        <w:t>. L</w:t>
      </w:r>
      <w:r>
        <w:rPr>
          <w:rFonts w:asciiTheme="majorHAnsi" w:hAnsiTheme="majorHAnsi" w:cs="Times New Roman"/>
          <w:sz w:val="24"/>
          <w:szCs w:val="24"/>
        </w:rPr>
        <w:t>ocal heating</w:t>
      </w:r>
      <w:r w:rsidR="004B7294">
        <w:rPr>
          <w:rFonts w:asciiTheme="majorHAnsi" w:hAnsiTheme="majorHAnsi" w:cs="Times New Roman"/>
          <w:sz w:val="24"/>
          <w:szCs w:val="24"/>
        </w:rPr>
        <w:t xml:space="preserve"> of the metal</w:t>
      </w:r>
      <w:r w:rsidR="00C211F6">
        <w:rPr>
          <w:rFonts w:asciiTheme="majorHAnsi" w:hAnsiTheme="majorHAnsi" w:cs="Times New Roman"/>
          <w:sz w:val="24"/>
          <w:szCs w:val="24"/>
        </w:rPr>
        <w:t xml:space="preserve"> catalyst</w:t>
      </w:r>
      <w:r w:rsidR="004B7294">
        <w:rPr>
          <w:rFonts w:asciiTheme="majorHAnsi" w:hAnsiTheme="majorHAnsi" w:cs="Times New Roman"/>
          <w:sz w:val="24"/>
          <w:szCs w:val="24"/>
        </w:rPr>
        <w:t xml:space="preserve"> </w:t>
      </w:r>
      <w:r w:rsidR="00C211F6">
        <w:rPr>
          <w:rFonts w:asciiTheme="majorHAnsi" w:hAnsiTheme="majorHAnsi" w:cs="Times New Roman"/>
          <w:sz w:val="24"/>
          <w:szCs w:val="24"/>
        </w:rPr>
        <w:t xml:space="preserve">would ensue </w:t>
      </w:r>
      <w:r w:rsidR="007715C7">
        <w:rPr>
          <w:rFonts w:asciiTheme="majorHAnsi" w:hAnsiTheme="majorHAnsi" w:cs="Times New Roman"/>
          <w:sz w:val="24"/>
          <w:szCs w:val="24"/>
        </w:rPr>
        <w:t xml:space="preserve">to temperatures that </w:t>
      </w:r>
      <w:r w:rsidR="00C211F6">
        <w:rPr>
          <w:rFonts w:asciiTheme="majorHAnsi" w:hAnsiTheme="majorHAnsi" w:cs="Times New Roman"/>
          <w:sz w:val="24"/>
          <w:szCs w:val="24"/>
        </w:rPr>
        <w:t xml:space="preserve">would </w:t>
      </w:r>
      <w:r w:rsidR="007715C7">
        <w:rPr>
          <w:rFonts w:asciiTheme="majorHAnsi" w:hAnsiTheme="majorHAnsi" w:cs="Times New Roman"/>
          <w:sz w:val="24"/>
          <w:szCs w:val="24"/>
        </w:rPr>
        <w:t>enable</w:t>
      </w:r>
      <w:r w:rsidR="004B7294">
        <w:rPr>
          <w:rFonts w:asciiTheme="majorHAnsi" w:hAnsiTheme="majorHAnsi" w:cs="Times New Roman"/>
          <w:sz w:val="24"/>
          <w:szCs w:val="24"/>
        </w:rPr>
        <w:t xml:space="preserve"> the conversion of methane to carbon and hydrogen</w:t>
      </w:r>
      <w:r>
        <w:rPr>
          <w:rFonts w:asciiTheme="majorHAnsi" w:hAnsiTheme="majorHAnsi" w:cs="Times New Roman"/>
          <w:sz w:val="24"/>
          <w:szCs w:val="24"/>
        </w:rPr>
        <w:t xml:space="preserve">.   </w:t>
      </w:r>
    </w:p>
    <w:p w:rsidR="00B55DC0" w:rsidRDefault="008863BB" w:rsidP="00AF4E01">
      <w:pPr>
        <w:spacing w:after="120" w:line="276" w:lineRule="auto"/>
        <w:rPr>
          <w:rFonts w:asciiTheme="majorHAnsi" w:hAnsiTheme="majorHAnsi" w:cs="Times New Roman"/>
          <w:sz w:val="24"/>
          <w:szCs w:val="24"/>
        </w:rPr>
      </w:pPr>
      <w:r>
        <w:rPr>
          <w:rFonts w:asciiTheme="majorHAnsi" w:hAnsiTheme="majorHAnsi" w:cs="Times New Roman"/>
          <w:sz w:val="24"/>
          <w:szCs w:val="24"/>
        </w:rPr>
        <w:t>If all else fails one can always put the carbon back int</w:t>
      </w:r>
      <w:r w:rsidR="005B7032">
        <w:rPr>
          <w:rFonts w:asciiTheme="majorHAnsi" w:hAnsiTheme="majorHAnsi" w:cs="Times New Roman"/>
          <w:sz w:val="24"/>
          <w:szCs w:val="24"/>
        </w:rPr>
        <w:t>o the earth from whence it came. It has been found that carbon black is useful as a fertilizer. Non-toxic to plants and filled with small pores, the carbon black allows air to diffuse into the soil which helps plant roots to breathe</w:t>
      </w:r>
      <w:r w:rsidR="004A7771">
        <w:rPr>
          <w:rFonts w:asciiTheme="majorHAnsi" w:hAnsiTheme="majorHAnsi" w:cs="Times New Roman"/>
          <w:sz w:val="24"/>
          <w:szCs w:val="24"/>
        </w:rPr>
        <w:t>. The carbon black also has the ability to improve nutrient availability and retention</w:t>
      </w:r>
      <w:r w:rsidR="005B7032">
        <w:rPr>
          <w:rFonts w:asciiTheme="majorHAnsi" w:hAnsiTheme="majorHAnsi" w:cs="Times New Roman"/>
          <w:sz w:val="24"/>
          <w:szCs w:val="24"/>
        </w:rPr>
        <w:t>. It</w:t>
      </w:r>
      <w:r w:rsidR="004A7771">
        <w:rPr>
          <w:rFonts w:asciiTheme="majorHAnsi" w:hAnsiTheme="majorHAnsi" w:cs="Times New Roman"/>
          <w:sz w:val="24"/>
          <w:szCs w:val="24"/>
        </w:rPr>
        <w:t xml:space="preserve"> is also chemically </w:t>
      </w:r>
      <w:r w:rsidR="005B7032">
        <w:rPr>
          <w:rFonts w:asciiTheme="majorHAnsi" w:hAnsiTheme="majorHAnsi" w:cs="Times New Roman"/>
          <w:sz w:val="24"/>
          <w:szCs w:val="24"/>
        </w:rPr>
        <w:t xml:space="preserve">very stable compared to organic fertilizers and will not decompose </w:t>
      </w:r>
      <w:r w:rsidR="004A7771">
        <w:rPr>
          <w:rFonts w:asciiTheme="majorHAnsi" w:hAnsiTheme="majorHAnsi" w:cs="Times New Roman"/>
          <w:sz w:val="24"/>
          <w:szCs w:val="24"/>
        </w:rPr>
        <w:t xml:space="preserve">over time </w:t>
      </w:r>
      <w:r w:rsidR="005B7032">
        <w:rPr>
          <w:rFonts w:asciiTheme="majorHAnsi" w:hAnsiTheme="majorHAnsi" w:cs="Times New Roman"/>
          <w:sz w:val="24"/>
          <w:szCs w:val="24"/>
        </w:rPr>
        <w:t xml:space="preserve">to carbon dioxide, therefore offering the advantage of remaining in the soil </w:t>
      </w:r>
      <w:r w:rsidR="004A7771">
        <w:rPr>
          <w:rFonts w:asciiTheme="majorHAnsi" w:hAnsiTheme="majorHAnsi" w:cs="Times New Roman"/>
          <w:sz w:val="24"/>
          <w:szCs w:val="24"/>
        </w:rPr>
        <w:t xml:space="preserve">with its beneficial qualities </w:t>
      </w:r>
      <w:r w:rsidR="005B7032">
        <w:rPr>
          <w:rFonts w:asciiTheme="majorHAnsi" w:hAnsiTheme="majorHAnsi" w:cs="Times New Roman"/>
          <w:sz w:val="24"/>
          <w:szCs w:val="24"/>
        </w:rPr>
        <w:t>for hundreds of years.</w:t>
      </w:r>
    </w:p>
    <w:p w:rsidR="005B7032" w:rsidRDefault="005B7032" w:rsidP="00AF4E01">
      <w:pPr>
        <w:spacing w:after="120" w:line="276" w:lineRule="auto"/>
        <w:rPr>
          <w:rFonts w:asciiTheme="majorHAnsi" w:hAnsiTheme="majorHAnsi" w:cs="Times New Roman"/>
          <w:sz w:val="24"/>
          <w:szCs w:val="24"/>
        </w:rPr>
      </w:pPr>
    </w:p>
    <w:p w:rsidR="005B7032" w:rsidRPr="0056291F" w:rsidRDefault="005B7032" w:rsidP="00AF4E01">
      <w:pPr>
        <w:spacing w:after="120" w:line="276" w:lineRule="auto"/>
        <w:rPr>
          <w:rFonts w:asciiTheme="majorHAnsi" w:hAnsiTheme="majorHAnsi"/>
          <w:sz w:val="24"/>
          <w:szCs w:val="24"/>
        </w:rPr>
      </w:pPr>
    </w:p>
    <w:sectPr w:rsidR="005B7032" w:rsidRPr="00562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AC"/>
    <w:rsid w:val="001107CD"/>
    <w:rsid w:val="00216D2F"/>
    <w:rsid w:val="00380CFC"/>
    <w:rsid w:val="004A7771"/>
    <w:rsid w:val="004B7294"/>
    <w:rsid w:val="0056291F"/>
    <w:rsid w:val="005B7032"/>
    <w:rsid w:val="00610EBE"/>
    <w:rsid w:val="006117BD"/>
    <w:rsid w:val="006C142F"/>
    <w:rsid w:val="00750DE1"/>
    <w:rsid w:val="007715C7"/>
    <w:rsid w:val="007C2CAC"/>
    <w:rsid w:val="008863BB"/>
    <w:rsid w:val="008A63A2"/>
    <w:rsid w:val="00917B6D"/>
    <w:rsid w:val="00920513"/>
    <w:rsid w:val="00AF4E01"/>
    <w:rsid w:val="00B234D0"/>
    <w:rsid w:val="00B55DC0"/>
    <w:rsid w:val="00B848C9"/>
    <w:rsid w:val="00B97639"/>
    <w:rsid w:val="00C211F6"/>
    <w:rsid w:val="00DC6BD7"/>
    <w:rsid w:val="00F91767"/>
    <w:rsid w:val="00FF3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893F"/>
  <w15:chartTrackingRefBased/>
  <w15:docId w15:val="{03D9F21B-DD4E-4777-AC32-5EE8DAAC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513"/>
    <w:rPr>
      <w:color w:val="0563C1" w:themeColor="hyperlink"/>
      <w:u w:val="single"/>
    </w:rPr>
  </w:style>
  <w:style w:type="paragraph" w:styleId="Caption">
    <w:name w:val="caption"/>
    <w:basedOn w:val="Normal"/>
    <w:next w:val="Normal"/>
    <w:uiPriority w:val="35"/>
    <w:unhideWhenUsed/>
    <w:qFormat/>
    <w:rsid w:val="00920513"/>
    <w:pPr>
      <w:spacing w:after="200" w:line="240" w:lineRule="auto"/>
    </w:pPr>
    <w:rPr>
      <w:i/>
      <w:iCs/>
      <w:color w:val="44546A" w:themeColor="text2"/>
      <w:sz w:val="18"/>
      <w:szCs w:val="18"/>
    </w:rPr>
  </w:style>
  <w:style w:type="paragraph" w:styleId="Title">
    <w:name w:val="Title"/>
    <w:basedOn w:val="Normal"/>
    <w:next w:val="Normal"/>
    <w:link w:val="TitleChar"/>
    <w:qFormat/>
    <w:rsid w:val="0092051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920513"/>
    <w:rPr>
      <w:rFonts w:ascii="Cambria" w:eastAsia="Times New Roman" w:hAnsi="Cambria" w:cs="Times New Roman"/>
      <w:color w:val="17365D"/>
      <w:spacing w:val="5"/>
      <w:kern w:val="28"/>
      <w:sz w:val="52"/>
      <w:szCs w:val="52"/>
      <w:lang w:val="en-US"/>
    </w:rPr>
  </w:style>
  <w:style w:type="character" w:customStyle="1" w:styleId="Hyperlink0">
    <w:name w:val="Hyperlink.0"/>
    <w:basedOn w:val="DefaultParagraphFont"/>
    <w:rsid w:val="00920513"/>
    <w:rPr>
      <w:rFonts w:ascii="Cambria Math" w:eastAsia="Cambria Math" w:hAnsi="Cambria Math" w:cs="Cambria Math" w:hint="default"/>
      <w:color w:val="0000FF"/>
      <w:sz w:val="16"/>
      <w:szCs w:val="16"/>
      <w:u w:val="single" w:color="0000FF"/>
    </w:rPr>
  </w:style>
  <w:style w:type="paragraph" w:styleId="NormalWeb">
    <w:name w:val="Normal (Web)"/>
    <w:basedOn w:val="Normal"/>
    <w:uiPriority w:val="99"/>
    <w:semiHidden/>
    <w:unhideWhenUsed/>
    <w:rsid w:val="005B703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nanoinnovations.com" TargetMode="External"/><Relationship Id="rId12" Type="http://schemas.openxmlformats.org/officeDocument/2006/relationships/hyperlink" Target="https://energy.mit.edu/wp-content/uploads/2016/11/Eric-McFarland-Plan-B-Fossil-Fuels-Without-CO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rfuels.utoronto.ca" TargetMode="External"/><Relationship Id="rId5" Type="http://schemas.openxmlformats.org/officeDocument/2006/relationships/hyperlink" Target="http://www.nanowizardry.info" TargetMode="External"/><Relationship Id="rId10" Type="http://schemas.openxmlformats.org/officeDocument/2006/relationships/hyperlink" Target="https://energy.mit.edu/wp-content/uploads/2016/11/Eric-McFarland-Plan-B-Fossil-Fuels-Without-CO2.pdf" TargetMode="External"/><Relationship Id="rId4" Type="http://schemas.openxmlformats.org/officeDocument/2006/relationships/hyperlink" Target="mailto:gozin@chem.utoronto.ca" TargetMode="Externa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cp:lastPrinted>2017-07-04T07:33:00Z</cp:lastPrinted>
  <dcterms:created xsi:type="dcterms:W3CDTF">2017-07-04T07:51:00Z</dcterms:created>
  <dcterms:modified xsi:type="dcterms:W3CDTF">2017-07-04T07:51:00Z</dcterms:modified>
</cp:coreProperties>
</file>